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35E13A" w14:textId="6698F464" w:rsidR="00EE567F" w:rsidRDefault="00EE567F" w:rsidP="007546CC">
      <w:pPr>
        <w:pStyle w:val="af3"/>
      </w:pPr>
    </w:p>
    <w:p w14:paraId="14E4A015" w14:textId="77777777" w:rsidR="00810694" w:rsidRPr="00810694" w:rsidRDefault="00810694" w:rsidP="00810694"/>
    <w:p w14:paraId="6535E13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6535E13C" w14:textId="719723B5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6535E13D" w14:textId="423B4639" w:rsidR="00EE567F" w:rsidRPr="002C6215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535E13E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3F" w14:textId="3A992F79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1BF1983" w14:textId="3B42874A" w:rsidR="00810694" w:rsidRDefault="00810694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024CED6A" w14:textId="77777777" w:rsidR="00810694" w:rsidRDefault="00810694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40" w14:textId="77777777" w:rsidR="00EE567F" w:rsidRDefault="00EE567F" w:rsidP="00EE567F">
      <w:pPr>
        <w:spacing w:after="268"/>
        <w:ind w:right="-20"/>
      </w:pPr>
    </w:p>
    <w:p w14:paraId="6535E141" w14:textId="77777777" w:rsidR="00EE567F" w:rsidRDefault="00EE567F" w:rsidP="00EE567F">
      <w:pPr>
        <w:spacing w:after="268"/>
        <w:ind w:right="-20"/>
      </w:pPr>
    </w:p>
    <w:p w14:paraId="6535E142" w14:textId="77777777" w:rsidR="00CF1A5A" w:rsidRPr="000E33B9" w:rsidRDefault="00AA4D86" w:rsidP="00810694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6535E143" w14:textId="77777777" w:rsidR="00CF1A5A" w:rsidRPr="00ED2D67" w:rsidRDefault="00CF1A5A" w:rsidP="00810694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4638399" w14:textId="77777777" w:rsidR="00810694" w:rsidRDefault="00810694" w:rsidP="008106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535E144" w14:textId="31AD675F" w:rsidR="00CF1A5A" w:rsidRPr="00810694" w:rsidRDefault="001D6FC7" w:rsidP="008106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10694">
        <w:rPr>
          <w:rFonts w:ascii="Times New Roman" w:hAnsi="Times New Roman" w:cs="Times New Roman"/>
          <w:b/>
          <w:sz w:val="28"/>
          <w:szCs w:val="28"/>
          <w:u w:val="single"/>
        </w:rPr>
        <w:t>Содержание мостов и тоннелей</w:t>
      </w:r>
    </w:p>
    <w:p w14:paraId="6535E146" w14:textId="77777777" w:rsidR="00CF1A5A" w:rsidRPr="00AA4D86" w:rsidRDefault="00CF1A5A" w:rsidP="00810694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3EFEE3A9" w14:textId="77777777" w:rsidR="00B0278D" w:rsidRDefault="00B0278D" w:rsidP="0081069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31350AB7" w14:textId="77777777" w:rsidR="00B0278D" w:rsidRPr="00810694" w:rsidRDefault="00CF1A5A" w:rsidP="008106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10694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42E56F61" w14:textId="77777777" w:rsidR="00810694" w:rsidRDefault="00810694" w:rsidP="008106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14:paraId="406A0A09" w14:textId="7D15A846" w:rsidR="00B0278D" w:rsidRPr="00810694" w:rsidRDefault="009D46B0" w:rsidP="008106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0694">
        <w:rPr>
          <w:rFonts w:ascii="Times New Roman" w:hAnsi="Times New Roman" w:cs="Times New Roman"/>
          <w:b/>
          <w:bCs/>
          <w:sz w:val="28"/>
          <w:szCs w:val="28"/>
          <w:u w:val="single"/>
        </w:rPr>
        <w:t>23.05.06 Строительство железных дорог, мостов и транспортных тоннелей</w:t>
      </w:r>
    </w:p>
    <w:p w14:paraId="6535E14A" w14:textId="77777777" w:rsidR="00CF1A5A" w:rsidRPr="000E33B9" w:rsidRDefault="00CF1A5A" w:rsidP="00810694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862121E" w14:textId="77777777" w:rsidR="00B0278D" w:rsidRDefault="00B0278D" w:rsidP="00810694">
      <w:pPr>
        <w:spacing w:after="0" w:line="240" w:lineRule="auto"/>
        <w:jc w:val="center"/>
        <w:rPr>
          <w:rFonts w:ascii="Times New Roman" w:hAnsi="Times New Roman" w:cs="Times New Roman"/>
          <w:iCs/>
        </w:rPr>
      </w:pPr>
    </w:p>
    <w:p w14:paraId="6535E14B" w14:textId="2C5FF5B6" w:rsidR="00CF1A5A" w:rsidRPr="00810694" w:rsidRDefault="00CF1A5A" w:rsidP="00810694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810694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3DE5F949" w14:textId="77777777" w:rsidR="00810694" w:rsidRDefault="00810694" w:rsidP="008106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67C8BA30" w14:textId="76EEB014" w:rsidR="00B0278D" w:rsidRPr="00810694" w:rsidRDefault="000C4C4F" w:rsidP="008106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10694"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>Управление техническим состоянием железнодорожного пути</w:t>
      </w:r>
      <w:r w:rsidRPr="00810694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</w:p>
    <w:p w14:paraId="29561DFA" w14:textId="2A6B046A" w:rsidR="00B0278D" w:rsidRPr="00B0278D" w:rsidRDefault="00B0278D" w:rsidP="00810694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6535E14E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535E14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6535E150" w14:textId="77777777" w:rsidR="00B24C1F" w:rsidRPr="009E1016" w:rsidRDefault="00EA0440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6535E151" w14:textId="77777777" w:rsidR="00B24C1F" w:rsidRPr="009E1016" w:rsidRDefault="00EE567F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6535E152" w14:textId="77777777" w:rsidR="00EE567F" w:rsidRPr="009E1016" w:rsidRDefault="007D68E0" w:rsidP="002314EE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1393C12D" w14:textId="77777777" w:rsidR="0061764B" w:rsidRDefault="0061764B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14:paraId="6535E177" w14:textId="13392D83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6535E178" w14:textId="77777777" w:rsidR="00D90422" w:rsidRDefault="00CF1A5A" w:rsidP="00810694">
      <w:pPr>
        <w:pStyle w:val="s1"/>
        <w:spacing w:before="0" w:beforeAutospacing="0" w:after="0" w:afterAutospacing="0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535E179" w14:textId="5C3CB294" w:rsidR="00135D1D" w:rsidRPr="00AA76B3" w:rsidRDefault="00B55A90" w:rsidP="00810694">
      <w:pPr>
        <w:pStyle w:val="s1"/>
        <w:spacing w:before="0" w:beforeAutospacing="0" w:after="0" w:afterAutospacing="0"/>
        <w:ind w:firstLine="708"/>
        <w:jc w:val="both"/>
        <w:rPr>
          <w:b/>
          <w:i/>
        </w:rPr>
      </w:pPr>
      <w:r>
        <w:t>Формы промежуточной аттестации:</w:t>
      </w:r>
      <w:r w:rsidR="00135D1D" w:rsidRPr="00AA76B3">
        <w:rPr>
          <w:b/>
          <w:i/>
        </w:rPr>
        <w:t xml:space="preserve"> </w:t>
      </w:r>
      <w:r w:rsidR="00894925">
        <w:rPr>
          <w:b/>
          <w:i/>
        </w:rPr>
        <w:t>зачет</w:t>
      </w:r>
      <w:r w:rsidR="00896F3B">
        <w:rPr>
          <w:b/>
          <w:i/>
        </w:rPr>
        <w:t xml:space="preserve">, семестр </w:t>
      </w:r>
      <w:r w:rsidR="00D345A0">
        <w:rPr>
          <w:b/>
          <w:i/>
        </w:rPr>
        <w:t>8</w:t>
      </w:r>
      <w:r w:rsidR="00135D1D" w:rsidRPr="00AA76B3">
        <w:rPr>
          <w:b/>
          <w:i/>
        </w:rPr>
        <w:t xml:space="preserve">. </w:t>
      </w:r>
    </w:p>
    <w:p w14:paraId="6535E17A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6535E17C" w14:textId="20B4430A" w:rsidR="007419C7" w:rsidRDefault="00D90422" w:rsidP="0081069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60"/>
        <w:gridCol w:w="2811"/>
      </w:tblGrid>
      <w:tr w:rsidR="00CF0A07" w:rsidRPr="009B4FAE" w14:paraId="6535E180" w14:textId="77777777" w:rsidTr="00E751E5">
        <w:trPr>
          <w:trHeight w:val="58"/>
          <w:jc w:val="center"/>
        </w:trPr>
        <w:tc>
          <w:tcPr>
            <w:tcW w:w="7560" w:type="dxa"/>
            <w:vAlign w:val="center"/>
          </w:tcPr>
          <w:p w14:paraId="6535E17E" w14:textId="77777777" w:rsidR="00CF0A07" w:rsidRPr="0013475A" w:rsidRDefault="00CF0A07" w:rsidP="00E751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11" w:type="dxa"/>
          </w:tcPr>
          <w:p w14:paraId="6535E17F" w14:textId="77777777" w:rsidR="00CF0A07" w:rsidRPr="0013475A" w:rsidRDefault="00CF1A5A" w:rsidP="00E751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1D6FC7" w:rsidRPr="009B4FAE" w14:paraId="6535E183" w14:textId="77777777" w:rsidTr="00E751E5">
        <w:trPr>
          <w:trHeight w:val="58"/>
          <w:jc w:val="center"/>
        </w:trPr>
        <w:tc>
          <w:tcPr>
            <w:tcW w:w="7560" w:type="dxa"/>
            <w:vMerge w:val="restart"/>
          </w:tcPr>
          <w:p w14:paraId="43D5008D" w14:textId="5D82F42B" w:rsidR="000C3459" w:rsidRPr="000C3459" w:rsidRDefault="001D6FC7" w:rsidP="000C345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D6FC7">
              <w:rPr>
                <w:rFonts w:ascii="Times New Roman" w:hAnsi="Times New Roman"/>
                <w:b/>
                <w:sz w:val="20"/>
                <w:szCs w:val="20"/>
              </w:rPr>
              <w:t xml:space="preserve">ПК-4: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Способен организовывать и проводить работы по ремонту железнодорожного пути, содержанию искусственных сооружений и земляного полотна</w:t>
            </w:r>
          </w:p>
          <w:p w14:paraId="07C84E0C" w14:textId="295B9DC2" w:rsidR="001D6FC7" w:rsidRPr="000C3459" w:rsidRDefault="001D6FC7" w:rsidP="00E751E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35E181" w14:textId="52928CC1" w:rsidR="007546CC" w:rsidRPr="00B24C1F" w:rsidRDefault="007546CC" w:rsidP="007546CC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2811" w:type="dxa"/>
          </w:tcPr>
          <w:p w14:paraId="1BAD3A7D" w14:textId="77777777" w:rsidR="000C3459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  <w:r w:rsidR="007546CC">
              <w:rPr>
                <w:rFonts w:ascii="Times New Roman" w:hAnsi="Times New Roman" w:cs="Times New Roman"/>
                <w:iCs/>
                <w:sz w:val="20"/>
                <w:szCs w:val="20"/>
              </w:rPr>
              <w:t>-</w:t>
            </w:r>
            <w:r w:rsidR="007546C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4C6148EC" w14:textId="77777777" w:rsidR="000C3459" w:rsidRPr="000C3459" w:rsidRDefault="000C3459" w:rsidP="000C345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82" w14:textId="5FA988D4" w:rsidR="001D6FC7" w:rsidRPr="00B0278D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</w:tr>
      <w:tr w:rsidR="001D6FC7" w:rsidRPr="009B4FAE" w14:paraId="5C8E5C59" w14:textId="77777777" w:rsidTr="00E751E5">
        <w:trPr>
          <w:trHeight w:val="58"/>
          <w:jc w:val="center"/>
        </w:trPr>
        <w:tc>
          <w:tcPr>
            <w:tcW w:w="7560" w:type="dxa"/>
            <w:vMerge/>
          </w:tcPr>
          <w:p w14:paraId="17514016" w14:textId="77777777" w:rsidR="001D6FC7" w:rsidRPr="001D6FC7" w:rsidRDefault="001D6FC7" w:rsidP="00E751E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811" w:type="dxa"/>
          </w:tcPr>
          <w:p w14:paraId="6EA70A99" w14:textId="77777777" w:rsidR="000C3459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iCs/>
                <w:sz w:val="20"/>
                <w:szCs w:val="20"/>
              </w:rPr>
              <w:t>2</w:t>
            </w:r>
            <w:r w:rsidR="007546CC">
              <w:rPr>
                <w:rFonts w:ascii="Times New Roman" w:hAnsi="Times New Roman" w:cs="Times New Roman"/>
                <w:iCs/>
                <w:sz w:val="20"/>
                <w:szCs w:val="20"/>
              </w:rPr>
              <w:t>-</w:t>
            </w:r>
            <w:r w:rsidR="007546C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7A62EC67" w14:textId="77777777" w:rsidR="000C3459" w:rsidRPr="000C3459" w:rsidRDefault="000C3459" w:rsidP="000C345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23144B02" w14:textId="194E7590" w:rsidR="001D6FC7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</w:tr>
    </w:tbl>
    <w:p w14:paraId="6535E18F" w14:textId="77777777" w:rsidR="009E1016" w:rsidRDefault="009E1016" w:rsidP="00810694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6535E190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6535E192" w14:textId="4DDEC268" w:rsidR="007419C7" w:rsidRDefault="00AA4D86" w:rsidP="0081069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535E193" w14:textId="3E7C9EA4" w:rsidR="00AF1A69" w:rsidRPr="00810694" w:rsidRDefault="00B0278D" w:rsidP="00810694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9"/>
        <w:gridCol w:w="4794"/>
        <w:gridCol w:w="1908"/>
      </w:tblGrid>
      <w:tr w:rsidR="009B4FAE" w:rsidRPr="009B4FAE" w14:paraId="6535E197" w14:textId="77777777" w:rsidTr="001D6FC7">
        <w:tc>
          <w:tcPr>
            <w:tcW w:w="3669" w:type="dxa"/>
          </w:tcPr>
          <w:p w14:paraId="6535E194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94" w:type="dxa"/>
          </w:tcPr>
          <w:p w14:paraId="6535E195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08" w:type="dxa"/>
          </w:tcPr>
          <w:p w14:paraId="6535E196" w14:textId="04AC4EC9" w:rsidR="00AF1A69" w:rsidRPr="00B0278D" w:rsidRDefault="007A78EC" w:rsidP="00FE6319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ы</w:t>
            </w:r>
            <w:r w:rsidR="00DC46FC"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CF0A07" w:rsidRPr="00DC46FC" w14:paraId="6535E19D" w14:textId="77777777" w:rsidTr="00730956">
        <w:trPr>
          <w:trHeight w:val="763"/>
        </w:trPr>
        <w:tc>
          <w:tcPr>
            <w:tcW w:w="3669" w:type="dxa"/>
            <w:vMerge w:val="restart"/>
          </w:tcPr>
          <w:p w14:paraId="5BCF4CB2" w14:textId="4A27D016" w:rsidR="000C3459" w:rsidRPr="000C3459" w:rsidRDefault="001D6FC7" w:rsidP="000C3459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</w:pPr>
            <w:r w:rsidRP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1</w:t>
            </w:r>
            <w:r w:rsid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:</w:t>
            </w:r>
            <w:r w:rsidR="000C3459" w:rsidRPr="000C3459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 xml:space="preserve">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98" w14:textId="19BB8898" w:rsidR="00DC46FC" w:rsidRPr="00DC46FC" w:rsidRDefault="00DC46FC" w:rsidP="005E10FB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4794" w:type="dxa"/>
          </w:tcPr>
          <w:p w14:paraId="01E07657" w14:textId="77777777" w:rsidR="00CF0A07" w:rsidRPr="00DC46FC" w:rsidRDefault="00CF0A07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9" w14:textId="76EA67DA" w:rsidR="00AA4CF1" w:rsidRPr="00DC46FC" w:rsidRDefault="00895AD6" w:rsidP="00E23C0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</w:t>
            </w:r>
            <w:r w:rsidR="009D717B" w:rsidRPr="009D717B">
              <w:rPr>
                <w:rFonts w:ascii="Times New Roman" w:hAnsi="Times New Roman"/>
                <w:sz w:val="20"/>
                <w:szCs w:val="20"/>
              </w:rPr>
              <w:t>ехнологию производства работ по реконструкции или капитальному ремонту искусственных сооружений.</w:t>
            </w:r>
          </w:p>
        </w:tc>
        <w:tc>
          <w:tcPr>
            <w:tcW w:w="1908" w:type="dxa"/>
          </w:tcPr>
          <w:p w14:paraId="6535E19B" w14:textId="73ED2B81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 xml:space="preserve"> 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FE6319">
              <w:rPr>
                <w:rFonts w:ascii="Times New Roman" w:hAnsi="Times New Roman"/>
                <w:sz w:val="20"/>
                <w:szCs w:val="20"/>
              </w:rPr>
              <w:t>5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9C" w14:textId="77777777" w:rsidR="00CF1A5A" w:rsidRPr="00B0278D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2" w14:textId="77777777" w:rsidTr="001D6FC7">
        <w:tc>
          <w:tcPr>
            <w:tcW w:w="3669" w:type="dxa"/>
            <w:vMerge/>
          </w:tcPr>
          <w:p w14:paraId="6535E19E" w14:textId="081ABB42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3E16D388" w14:textId="77777777" w:rsidR="00CF0A07" w:rsidRPr="00DC46FC" w:rsidRDefault="00CF0A07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F" w14:textId="0EF86A4C" w:rsidR="00AA4CF1" w:rsidRPr="00DC46FC" w:rsidRDefault="00895AD6" w:rsidP="00E23C0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 w:rsidRPr="00895AD6">
              <w:rPr>
                <w:rFonts w:ascii="Times New Roman" w:hAnsi="Times New Roman"/>
                <w:sz w:val="20"/>
                <w:szCs w:val="20"/>
              </w:rPr>
              <w:t>рганизовать работы по реконструкции или капитальному ремонту искусственных сооружений.</w:t>
            </w:r>
          </w:p>
        </w:tc>
        <w:tc>
          <w:tcPr>
            <w:tcW w:w="1908" w:type="dxa"/>
          </w:tcPr>
          <w:p w14:paraId="6535E1A0" w14:textId="39A5F1EE" w:rsidR="00CF1A5A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1" w14:textId="77777777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7" w14:textId="77777777" w:rsidTr="001D6FC7">
        <w:tc>
          <w:tcPr>
            <w:tcW w:w="3669" w:type="dxa"/>
            <w:vMerge/>
          </w:tcPr>
          <w:p w14:paraId="6535E1A3" w14:textId="3110E62C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1B9B78A7" w14:textId="77777777" w:rsidR="00CF0A07" w:rsidRPr="00DC46FC" w:rsidRDefault="00CF0A07" w:rsidP="00E23C07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6535E1A4" w14:textId="635952E4" w:rsidR="00AA4CF1" w:rsidRPr="00DC46FC" w:rsidRDefault="007028B0" w:rsidP="00E23C0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навыками </w:t>
            </w:r>
            <w:r w:rsidR="00174317">
              <w:rPr>
                <w:rFonts w:ascii="Times New Roman" w:hAnsi="Times New Roman"/>
                <w:sz w:val="20"/>
                <w:szCs w:val="20"/>
              </w:rPr>
              <w:t>п</w:t>
            </w:r>
            <w:r w:rsidR="00174317" w:rsidRPr="00174317">
              <w:rPr>
                <w:rFonts w:ascii="Times New Roman" w:hAnsi="Times New Roman"/>
                <w:sz w:val="20"/>
                <w:szCs w:val="20"/>
              </w:rPr>
              <w:t>о организации работ в области реконструкции или капитальному ремонту искусственных сооружений.</w:t>
            </w:r>
          </w:p>
        </w:tc>
        <w:tc>
          <w:tcPr>
            <w:tcW w:w="1908" w:type="dxa"/>
          </w:tcPr>
          <w:p w14:paraId="6535E1A5" w14:textId="7B22A650" w:rsidR="00CF1A5A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6" w14:textId="77777777" w:rsidR="00CF0A07" w:rsidRPr="00B0278D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0BE3C2AD" w14:textId="77777777" w:rsidTr="001D6FC7">
        <w:tc>
          <w:tcPr>
            <w:tcW w:w="3669" w:type="dxa"/>
            <w:vMerge w:val="restart"/>
          </w:tcPr>
          <w:p w14:paraId="61714050" w14:textId="6C9F7D00" w:rsidR="000C3459" w:rsidRPr="000C3459" w:rsidRDefault="001D6FC7" w:rsidP="000C345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</w:pPr>
            <w:r w:rsidRP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2</w:t>
            </w:r>
            <w:r w:rsidRP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148CBF92" w14:textId="50060666" w:rsidR="0014664B" w:rsidRPr="00AA4CF1" w:rsidRDefault="0014664B" w:rsidP="005E10F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267C24AF" w14:textId="77777777" w:rsidR="0014664B" w:rsidRPr="00DC46FC" w:rsidRDefault="0014664B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69E05E6" w14:textId="4FB253A2" w:rsidR="0014664B" w:rsidRPr="00DC46FC" w:rsidRDefault="00895AD6" w:rsidP="00E23C07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</w:t>
            </w:r>
            <w:r w:rsidRPr="00895AD6">
              <w:rPr>
                <w:rFonts w:ascii="Times New Roman" w:hAnsi="Times New Roman"/>
                <w:sz w:val="20"/>
                <w:szCs w:val="20"/>
              </w:rPr>
              <w:t>ехнологию и последовательность расчета при оценки технического состояния и остаточного ресурсу несущих элементов искусственных сооружений.</w:t>
            </w:r>
          </w:p>
        </w:tc>
        <w:tc>
          <w:tcPr>
            <w:tcW w:w="1908" w:type="dxa"/>
          </w:tcPr>
          <w:p w14:paraId="27553BCC" w14:textId="23D215E2" w:rsidR="0014664B" w:rsidRPr="00B0278D" w:rsidRDefault="0014664B" w:rsidP="00C37BB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(№ 1 - №5)</w:t>
            </w:r>
          </w:p>
        </w:tc>
      </w:tr>
      <w:tr w:rsidR="0014664B" w:rsidRPr="00DC46FC" w14:paraId="3B5BC675" w14:textId="77777777" w:rsidTr="001D6FC7">
        <w:tc>
          <w:tcPr>
            <w:tcW w:w="3669" w:type="dxa"/>
            <w:vMerge/>
          </w:tcPr>
          <w:p w14:paraId="4875E4E1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376248A3" w14:textId="77777777" w:rsidR="0014664B" w:rsidRPr="00DC46FC" w:rsidRDefault="0014664B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DDA772F" w14:textId="6A00BE87" w:rsidR="0014664B" w:rsidRPr="00DC46FC" w:rsidRDefault="00174317" w:rsidP="00E23C07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</w:t>
            </w:r>
            <w:r w:rsidRPr="00174317">
              <w:rPr>
                <w:rFonts w:ascii="Times New Roman" w:hAnsi="Times New Roman"/>
                <w:sz w:val="20"/>
                <w:szCs w:val="20"/>
              </w:rPr>
              <w:t>ыполнять расчеты по оценки технического состояния и остаточного ресурсу несущих элементов искусственных сооружений.</w:t>
            </w:r>
          </w:p>
        </w:tc>
        <w:tc>
          <w:tcPr>
            <w:tcW w:w="1908" w:type="dxa"/>
          </w:tcPr>
          <w:p w14:paraId="711B320B" w14:textId="5B480CC9" w:rsidR="0014664B" w:rsidRPr="00B0278D" w:rsidRDefault="0014664B" w:rsidP="00C37BB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 (№1 - №3)</w:t>
            </w:r>
          </w:p>
        </w:tc>
      </w:tr>
      <w:tr w:rsidR="0014664B" w:rsidRPr="00DC46FC" w14:paraId="02EE609E" w14:textId="77777777" w:rsidTr="001D6FC7">
        <w:tc>
          <w:tcPr>
            <w:tcW w:w="3669" w:type="dxa"/>
            <w:vMerge/>
          </w:tcPr>
          <w:p w14:paraId="6448583A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7EB9E459" w14:textId="77777777" w:rsidR="0014664B" w:rsidRPr="00DC46FC" w:rsidRDefault="0014664B" w:rsidP="00E23C07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466D8887" w14:textId="723AF6D4" w:rsidR="0014664B" w:rsidRPr="00DC46FC" w:rsidRDefault="00174317" w:rsidP="00E23C07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навыками в</w:t>
            </w:r>
            <w:r w:rsidRPr="00174317">
              <w:rPr>
                <w:rFonts w:ascii="Times New Roman" w:hAnsi="Times New Roman"/>
                <w:sz w:val="20"/>
                <w:szCs w:val="20"/>
              </w:rPr>
              <w:t xml:space="preserve"> области выполнения расчетов по оценки технического состояния и остаточного ресурсу несущих элементов искусственных сооружений.</w:t>
            </w:r>
          </w:p>
        </w:tc>
        <w:tc>
          <w:tcPr>
            <w:tcW w:w="1908" w:type="dxa"/>
          </w:tcPr>
          <w:p w14:paraId="731B8C9D" w14:textId="761F61AB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 (№1 - №3)</w:t>
            </w:r>
          </w:p>
        </w:tc>
      </w:tr>
      <w:bookmarkEnd w:id="0"/>
    </w:tbl>
    <w:p w14:paraId="6535E1A8" w14:textId="77777777" w:rsidR="007419C7" w:rsidRPr="00DC46FC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</w:rPr>
      </w:pPr>
    </w:p>
    <w:p w14:paraId="525FEC94" w14:textId="77777777" w:rsidR="00810694" w:rsidRPr="00810694" w:rsidRDefault="00810694" w:rsidP="0081069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bookmarkStart w:id="1" w:name="_Hlk237960170"/>
      <w:r w:rsidRPr="00810694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4503BE0F" w14:textId="77777777" w:rsidR="00810694" w:rsidRPr="00810694" w:rsidRDefault="00810694" w:rsidP="0081069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10694">
        <w:rPr>
          <w:rFonts w:ascii="Times New Roman" w:eastAsia="Times New Roman" w:hAnsi="Times New Roman"/>
          <w:sz w:val="24"/>
          <w:szCs w:val="24"/>
        </w:rPr>
        <w:t>1) собеседование по вопросам, тестирование;</w:t>
      </w:r>
    </w:p>
    <w:p w14:paraId="5E78C42D" w14:textId="6D7DB033" w:rsidR="00810694" w:rsidRDefault="00810694" w:rsidP="0081069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10694">
        <w:rPr>
          <w:rFonts w:ascii="Times New Roman" w:eastAsia="Times New Roman" w:hAnsi="Times New Roman"/>
          <w:sz w:val="24"/>
          <w:szCs w:val="24"/>
        </w:rPr>
        <w:t>2) выполнение заданий в ЭИОС университета</w:t>
      </w:r>
      <w:bookmarkEnd w:id="1"/>
      <w:r>
        <w:rPr>
          <w:rFonts w:ascii="Times New Roman" w:eastAsia="Times New Roman" w:hAnsi="Times New Roman"/>
          <w:sz w:val="24"/>
          <w:szCs w:val="24"/>
        </w:rPr>
        <w:t>.</w:t>
      </w:r>
      <w:r w:rsidRPr="00810694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44A53327" w14:textId="10A83976" w:rsidR="00D80FA3" w:rsidRDefault="00D80FA3" w:rsidP="005E10F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20B112A0" w14:textId="77777777" w:rsidR="00D80FA3" w:rsidRPr="007419C7" w:rsidRDefault="00D80FA3" w:rsidP="005E10F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535E1C6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6535E1C7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6535E1C8" w14:textId="42852E75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</w:t>
      </w:r>
      <w:r w:rsidR="00B027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й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образовательного результата</w:t>
      </w:r>
    </w:p>
    <w:p w14:paraId="6535E1C9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535E1CA" w14:textId="317D683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85"/>
        <w:gridCol w:w="7512"/>
      </w:tblGrid>
      <w:tr w:rsidR="009B4FAE" w:rsidRPr="006459F1" w14:paraId="6535E1CD" w14:textId="77777777" w:rsidTr="008C4997">
        <w:tc>
          <w:tcPr>
            <w:tcW w:w="3085" w:type="dxa"/>
          </w:tcPr>
          <w:p w14:paraId="6535E1CB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512" w:type="dxa"/>
          </w:tcPr>
          <w:p w14:paraId="6535E1CC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6535E1D1" w14:textId="77777777" w:rsidTr="008C4997">
        <w:tc>
          <w:tcPr>
            <w:tcW w:w="3085" w:type="dxa"/>
          </w:tcPr>
          <w:p w14:paraId="7BF74B3E" w14:textId="5C5BAD0A" w:rsidR="000C3459" w:rsidRPr="000C3459" w:rsidRDefault="001D6FC7" w:rsidP="000C3459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 w:rsid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1</w:t>
            </w:r>
            <w:r w:rsidR="00F67218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CE" w14:textId="62E4BB6E" w:rsidR="00560597" w:rsidRPr="00B24C1F" w:rsidRDefault="00560597" w:rsidP="001D6FC7">
            <w:pPr>
              <w:rPr>
                <w:rFonts w:ascii="Times New Roman" w:hAnsi="Times New Roman"/>
                <w:color w:val="00B050"/>
                <w:sz w:val="20"/>
                <w:szCs w:val="20"/>
              </w:rPr>
            </w:pPr>
          </w:p>
        </w:tc>
        <w:tc>
          <w:tcPr>
            <w:tcW w:w="7512" w:type="dxa"/>
          </w:tcPr>
          <w:p w14:paraId="3AB6DAD0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0" w14:textId="06B492E7" w:rsidR="00560597" w:rsidRPr="006459F1" w:rsidRDefault="0039775E" w:rsidP="008C4997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39775E">
              <w:rPr>
                <w:rFonts w:ascii="Times New Roman" w:hAnsi="Times New Roman"/>
                <w:sz w:val="20"/>
                <w:szCs w:val="20"/>
              </w:rPr>
              <w:t>технологию производства работ по реконструкции или капитальному ремонту искусственных сооружений.</w:t>
            </w:r>
          </w:p>
        </w:tc>
      </w:tr>
      <w:tr w:rsidR="002103AC" w:rsidRPr="006459F1" w14:paraId="6535E1D3" w14:textId="77777777" w:rsidTr="008C4997">
        <w:trPr>
          <w:trHeight w:val="742"/>
        </w:trPr>
        <w:tc>
          <w:tcPr>
            <w:tcW w:w="10597" w:type="dxa"/>
            <w:gridSpan w:val="2"/>
          </w:tcPr>
          <w:p w14:paraId="7356F41B" w14:textId="77777777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1</w:t>
            </w:r>
          </w:p>
          <w:p w14:paraId="563C9863" w14:textId="5BA39B3B" w:rsidR="00E35C4D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 замене пролетных строений:</w:t>
            </w:r>
          </w:p>
          <w:p w14:paraId="2E871A6D" w14:textId="1E97B950" w:rsid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Всегда сохраняют схему моста</w:t>
            </w:r>
          </w:p>
          <w:p w14:paraId="3DACF709" w14:textId="239E5CBD" w:rsid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Как правило сохраняют схему моста</w:t>
            </w:r>
          </w:p>
          <w:p w14:paraId="0D5875A9" w14:textId="2E0ED983" w:rsidR="00F4719C" w:rsidRP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Как правило изменяют схему моста.</w:t>
            </w:r>
          </w:p>
          <w:p w14:paraId="275A867F" w14:textId="32F78134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2</w:t>
            </w:r>
          </w:p>
          <w:p w14:paraId="6DAF00E7" w14:textId="6B48C81F" w:rsidR="00E35C4D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 какой периодичностью заносят данные о состоянии сооружения в тоннельную книгу?</w:t>
            </w:r>
          </w:p>
          <w:p w14:paraId="62322B25" w14:textId="3B2E01E9" w:rsid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После обнаружения неисправностей</w:t>
            </w:r>
          </w:p>
          <w:p w14:paraId="6F0C2168" w14:textId="1841235C" w:rsidR="00F4719C" w:rsidRP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Б) </w:t>
            </w: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После каждого текущего и периодического осмотров и после обнаружения каких-либо неисправностей</w:t>
            </w:r>
          </w:p>
          <w:p w14:paraId="447AEA9A" w14:textId="11053A92" w:rsidR="00F4719C" w:rsidRP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Ежегодно по состоянию 1 января</w:t>
            </w:r>
          </w:p>
          <w:p w14:paraId="035C7161" w14:textId="1994AEC0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470FB0BE" w14:textId="15F63AF2" w:rsidR="00E35C4D" w:rsidRDefault="00F4719C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Какие цели капитального ремонта тоннелей?</w:t>
            </w:r>
          </w:p>
          <w:p w14:paraId="22400412" w14:textId="6B74FB86" w:rsidR="00F4719C" w:rsidRDefault="00F4719C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В</w:t>
            </w: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осстановить первоначальные параметры, осушить тоннель с обеспечением работоспособност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и</w:t>
            </w:r>
          </w:p>
          <w:p w14:paraId="3F548286" w14:textId="2432F240" w:rsidR="008726E7" w:rsidRDefault="00F4719C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В</w:t>
            </w:r>
            <w:r w:rsid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осстановить целостность обделки</w:t>
            </w:r>
          </w:p>
          <w:p w14:paraId="51843E77" w14:textId="2453D0D5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Восстановить первоначальные параметры сооружения</w:t>
            </w:r>
          </w:p>
          <w:p w14:paraId="3E7F4A21" w14:textId="77777777" w:rsidR="009F0F02" w:rsidRPr="00F4719C" w:rsidRDefault="009F0F02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405A56C4" w14:textId="3DADB22C" w:rsidR="00652BE5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3FFC3AB2" w14:textId="072A8EAF" w:rsidR="00E35C4D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Какие отрицательные проявления в эксплуатируемых тоннелях вызывают наледи?</w:t>
            </w:r>
          </w:p>
          <w:p w14:paraId="06B087B3" w14:textId="1E9F3F65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А) Разрушения бетонных конструкций, нарушение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габаритности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и непосредственная угроза безопасности движения поездов</w:t>
            </w:r>
          </w:p>
          <w:p w14:paraId="5E4FBD23" w14:textId="72C2D587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Деформации и разрушения конструкций обделки и пути</w:t>
            </w:r>
          </w:p>
          <w:p w14:paraId="3786840B" w14:textId="795579CC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Деформации и разрушения бетонных конструкций</w:t>
            </w:r>
          </w:p>
          <w:p w14:paraId="5F2E9087" w14:textId="77777777" w:rsidR="009F0F02" w:rsidRPr="008726E7" w:rsidRDefault="009F0F02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3DFA97C8" w14:textId="715C0E5C" w:rsidR="00652BE5" w:rsidRPr="00652BE5" w:rsidRDefault="00E35C4D" w:rsidP="008C499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652BE5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5</w:t>
            </w:r>
          </w:p>
          <w:p w14:paraId="739FCC97" w14:textId="273588CC" w:rsidR="00652BE5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Какая длина подходных участков пути принимается для тоннелей протяженностью более 100 м?</w:t>
            </w:r>
          </w:p>
          <w:p w14:paraId="4BCDB501" w14:textId="02B41297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800 м</w:t>
            </w:r>
          </w:p>
          <w:p w14:paraId="11F6B4DD" w14:textId="59F407CF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500 м</w:t>
            </w:r>
          </w:p>
          <w:p w14:paraId="6535E1D2" w14:textId="7C79C34B" w:rsidR="00177C8F" w:rsidRPr="00B24C1F" w:rsidRDefault="008726E7" w:rsidP="00D85200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200 м</w:t>
            </w:r>
          </w:p>
        </w:tc>
      </w:tr>
      <w:tr w:rsidR="00995B55" w:rsidRPr="006459F1" w14:paraId="6535E1D7" w14:textId="77777777" w:rsidTr="008C4997">
        <w:trPr>
          <w:trHeight w:val="428"/>
        </w:trPr>
        <w:tc>
          <w:tcPr>
            <w:tcW w:w="3085" w:type="dxa"/>
          </w:tcPr>
          <w:p w14:paraId="01F5E5F6" w14:textId="77777777" w:rsidR="00EE3083" w:rsidRPr="000C3459" w:rsidRDefault="00EE3083" w:rsidP="00EE3083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1: </w:t>
            </w: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D4" w14:textId="3D8B53EC" w:rsidR="00995B55" w:rsidRPr="00B24C1F" w:rsidRDefault="00995B55" w:rsidP="001D6FC7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512" w:type="dxa"/>
          </w:tcPr>
          <w:p w14:paraId="08D4F163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6" w14:textId="15EB2B89" w:rsidR="00995B55" w:rsidRDefault="009B2367" w:rsidP="008C4997">
            <w:pPr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9B2367">
              <w:rPr>
                <w:rFonts w:ascii="Times New Roman" w:hAnsi="Times New Roman"/>
                <w:sz w:val="20"/>
                <w:szCs w:val="20"/>
              </w:rPr>
              <w:t>технологию и последовательность расчета при оценки технического состояния и остаточного ресурсу несущих элементов искусственных сооружений.</w:t>
            </w:r>
          </w:p>
        </w:tc>
      </w:tr>
      <w:tr w:rsidR="00995B55" w:rsidRPr="006459F1" w14:paraId="6535E1D9" w14:textId="77777777" w:rsidTr="008C4997">
        <w:trPr>
          <w:trHeight w:val="1932"/>
        </w:trPr>
        <w:tc>
          <w:tcPr>
            <w:tcW w:w="10597" w:type="dxa"/>
            <w:gridSpan w:val="2"/>
          </w:tcPr>
          <w:p w14:paraId="55F02F99" w14:textId="39E39B36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Задание</w:t>
            </w:r>
            <w:r w:rsidR="003C21A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14:paraId="1568F241" w14:textId="77777777" w:rsidR="00F4719C" w:rsidRDefault="00F4719C" w:rsidP="00F4719C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Выберите утверждения, характеризующие дефекты третьей категории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</w:t>
            </w:r>
          </w:p>
          <w:p w14:paraId="76226ECB" w14:textId="77777777" w:rsidR="00F4719C" w:rsidRPr="00F4719C" w:rsidRDefault="00F4719C" w:rsidP="00F4719C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А) </w:t>
            </w: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Остаточный срок службы сооружения и его элементов составляет менее 5% от нормативного</w:t>
            </w:r>
          </w:p>
          <w:p w14:paraId="22015104" w14:textId="77777777" w:rsidR="00F4719C" w:rsidRPr="00F4719C" w:rsidRDefault="00F4719C" w:rsidP="00F4719C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Грузоподъемность сооружения снижена до уровня, при котором может не обеспечивать пропуск обращающейся нагрузки</w:t>
            </w:r>
          </w:p>
          <w:p w14:paraId="7EC8982F" w14:textId="799BA3B9" w:rsidR="00D85200" w:rsidRDefault="00F4719C" w:rsidP="009F0F0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Имеющиеся дефекты устраняют в рамках капитального ремонта</w:t>
            </w:r>
          </w:p>
          <w:p w14:paraId="75BEB7B7" w14:textId="6988166A" w:rsidR="00D85200" w:rsidRDefault="00D85200" w:rsidP="008C4997">
            <w:pPr>
              <w:ind w:firstLine="7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4D0CD02" w14:textId="77777777" w:rsidR="009F0F02" w:rsidRDefault="009F0F02" w:rsidP="008C4997">
            <w:pPr>
              <w:ind w:firstLine="7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15CA37D" w14:textId="61CA47B8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282E59B4" w14:textId="5D4492C8" w:rsidR="008C499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</w:rPr>
              <w:t>Выберите утверждения, характеризующие дефекты первой категории</w:t>
            </w:r>
          </w:p>
          <w:p w14:paraId="2ABFDCCC" w14:textId="2BB66183" w:rsidR="008726E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)</w:t>
            </w: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Остаточный срок службы сооружения и его элементов составляет 42...85% от нормативного</w:t>
            </w:r>
          </w:p>
          <w:p w14:paraId="0EC79956" w14:textId="6A6CD441" w:rsidR="008726E7" w:rsidRPr="008726E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Б) </w:t>
            </w: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Требуется выполнение только профилактических и предупредительных работ</w:t>
            </w:r>
          </w:p>
          <w:p w14:paraId="3430B62C" w14:textId="6137BCDD" w:rsidR="008726E7" w:rsidRPr="008726E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В) </w:t>
            </w: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Отсутствие дефектов, оказывающих влияние на безопасность</w:t>
            </w:r>
          </w:p>
          <w:p w14:paraId="64981517" w14:textId="77777777" w:rsidR="008726E7" w:rsidRDefault="008726E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031E2CA" w14:textId="188C9761" w:rsidR="008C4997" w:rsidRDefault="008C499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34D623CB" w14:textId="7D88E0EF" w:rsidR="008C4997" w:rsidRPr="008726E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 чему приводит разрушение цементного камня?</w:t>
            </w:r>
          </w:p>
          <w:p w14:paraId="1627F65E" w14:textId="79DCFEC9" w:rsidR="008C499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</w:rPr>
              <w:t>А)</w:t>
            </w:r>
            <w:r>
              <w:rPr>
                <w:rFonts w:ascii="Arial" w:hAnsi="Arial" w:cs="Arial"/>
                <w:color w:val="000000"/>
                <w:shd w:val="clear" w:color="auto" w:fill="F4F4F4"/>
              </w:rPr>
              <w:t xml:space="preserve"> </w:t>
            </w:r>
            <w:r w:rsidRPr="008726E7">
              <w:rPr>
                <w:rFonts w:ascii="Times New Roman" w:hAnsi="Times New Roman" w:cs="Times New Roman"/>
                <w:sz w:val="20"/>
                <w:szCs w:val="20"/>
              </w:rPr>
              <w:t>К снижению прочности бетона, несущей способности и водонепроницаемости</w:t>
            </w:r>
          </w:p>
          <w:p w14:paraId="2E276D2A" w14:textId="4E2766AE" w:rsidR="008726E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Б) К увеличению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водопритоков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в тоннель</w:t>
            </w:r>
          </w:p>
          <w:p w14:paraId="589AF3A2" w14:textId="1CAE1997" w:rsidR="008726E7" w:rsidRPr="008726E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К образованию вывалов бетона</w:t>
            </w:r>
          </w:p>
          <w:p w14:paraId="162342E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3BBEC254" w14:textId="130572EB" w:rsidR="008C499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Какие отрицательные проявления вызывают в эксплуатируемых тоннелях температурные деформации обделки?</w:t>
            </w:r>
          </w:p>
          <w:p w14:paraId="531654B2" w14:textId="7AE69FFE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Образование трещин</w:t>
            </w:r>
          </w:p>
          <w:p w14:paraId="7C94CA55" w14:textId="20BC8700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Разрушения бетонных конструкций</w:t>
            </w:r>
          </w:p>
          <w:p w14:paraId="7ABCAEDC" w14:textId="77777777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Деформации и разрушения конструкций обделки и пути</w:t>
            </w:r>
          </w:p>
          <w:p w14:paraId="7B93D793" w14:textId="6B88D0BC" w:rsidR="008726E7" w:rsidRP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7D151F1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Pr="00F423B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14:paraId="2D284613" w14:textId="18758EDA" w:rsidR="008C499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 защитить бетон от коррозии третьего вида?</w:t>
            </w:r>
          </w:p>
          <w:p w14:paraId="70F6042E" w14:textId="0319D563" w:rsidR="008726E7" w:rsidRPr="0043505F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А) </w:t>
            </w:r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Применять глиноземистые и </w:t>
            </w:r>
            <w:proofErr w:type="spellStart"/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сульфатостойкие</w:t>
            </w:r>
            <w:proofErr w:type="spellEnd"/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портландцементы в сочетании с повышенной плотностью бетона конструкций</w:t>
            </w:r>
          </w:p>
          <w:p w14:paraId="6535E1D8" w14:textId="2310C0C2" w:rsidR="00F423B0" w:rsidRPr="00B24C1F" w:rsidRDefault="0043505F" w:rsidP="002E3129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Повысить приток подземных вод к тоннелю</w:t>
            </w:r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br/>
              <w:t>В) Утеплять конструкции в зимний период</w:t>
            </w:r>
            <w:r w:rsidR="00F423B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6535E1DA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6535E1E8" w14:textId="14D7309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r w:rsidRPr="00652BE5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535E1E9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535E1EA" w14:textId="7D0CC212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910"/>
        <w:gridCol w:w="459"/>
        <w:gridCol w:w="7263"/>
      </w:tblGrid>
      <w:tr w:rsidR="002103AC" w:rsidRPr="006459F1" w14:paraId="6535E1ED" w14:textId="77777777" w:rsidTr="00407AA0">
        <w:tc>
          <w:tcPr>
            <w:tcW w:w="3369" w:type="dxa"/>
            <w:gridSpan w:val="2"/>
          </w:tcPr>
          <w:p w14:paraId="6535E1EB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63" w:type="dxa"/>
          </w:tcPr>
          <w:p w14:paraId="6535E1EC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6535E1F1" w14:textId="77777777" w:rsidTr="00407AA0">
        <w:tc>
          <w:tcPr>
            <w:tcW w:w="3369" w:type="dxa"/>
            <w:gridSpan w:val="2"/>
          </w:tcPr>
          <w:p w14:paraId="45DB96B7" w14:textId="77777777" w:rsidR="00EE3083" w:rsidRPr="000C3459" w:rsidRDefault="00EE3083" w:rsidP="00EE3083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1: </w:t>
            </w: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EE" w14:textId="5183BC4C" w:rsidR="002103AC" w:rsidRPr="00B24C1F" w:rsidRDefault="002103AC" w:rsidP="001D6FC7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7263" w:type="dxa"/>
          </w:tcPr>
          <w:p w14:paraId="6535E1EF" w14:textId="77777777" w:rsidR="002103AC" w:rsidRPr="00691B06" w:rsidRDefault="002103AC" w:rsidP="00E1752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995B55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умеет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0" w14:textId="56F6FA31" w:rsidR="002103AC" w:rsidRPr="00E23C07" w:rsidRDefault="0039775E" w:rsidP="00FF741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9775E">
              <w:rPr>
                <w:rFonts w:ascii="Times New Roman" w:hAnsi="Times New Roman"/>
                <w:sz w:val="20"/>
                <w:szCs w:val="20"/>
              </w:rPr>
              <w:t>организовать работы по реконструкции или капитальному ремонту искусственных сооружений.</w:t>
            </w:r>
          </w:p>
        </w:tc>
      </w:tr>
      <w:tr w:rsidR="002103AC" w:rsidRPr="006459F1" w14:paraId="6535E1F3" w14:textId="77777777" w:rsidTr="00E17522">
        <w:trPr>
          <w:trHeight w:val="743"/>
        </w:trPr>
        <w:tc>
          <w:tcPr>
            <w:tcW w:w="10632" w:type="dxa"/>
            <w:gridSpan w:val="3"/>
          </w:tcPr>
          <w:p w14:paraId="34BDB3A9" w14:textId="77777777" w:rsidR="00BE5F2D" w:rsidRDefault="00BE5F2D" w:rsidP="008B434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219864B9" w14:textId="2988481B" w:rsidR="00407AA0" w:rsidRDefault="00407AA0" w:rsidP="004A7D2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6C430C72" w14:textId="6939CEB7" w:rsidR="00407AA0" w:rsidRPr="00D52AB2" w:rsidRDefault="004A7D27" w:rsidP="00D52AB2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>
              <w:rPr>
                <w:noProof/>
              </w:rPr>
              <w:t xml:space="preserve"> </w:t>
            </w:r>
            <w:r w:rsidR="00D52AB2" w:rsidRPr="00D52AB2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Представить порядок выполнения работ по измерению защитного слоя бетона с </w:t>
            </w:r>
            <w:r w:rsidR="00D52AB2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помощью электронного измерителя </w:t>
            </w:r>
            <w:r w:rsidR="00D52AB2" w:rsidRPr="00D52AB2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защитного слоя бетона ИПА-МГ4.</w:t>
            </w:r>
          </w:p>
          <w:p w14:paraId="59C2354F" w14:textId="1109FB23" w:rsidR="00407AA0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2</w:t>
            </w:r>
          </w:p>
          <w:p w14:paraId="46F434BF" w14:textId="1B3EBC64" w:rsidR="00407AA0" w:rsidRPr="00D52AB2" w:rsidRDefault="00D52AB2" w:rsidP="00D52AB2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D52AB2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Представить порядок выполнения работ по определению прочности бетона с помощью склерометр Шмидта.</w:t>
            </w:r>
          </w:p>
          <w:p w14:paraId="420914E4" w14:textId="77777777" w:rsidR="00E35C4D" w:rsidRPr="00E35C4D" w:rsidRDefault="00E35C4D" w:rsidP="00E35C4D">
            <w:pPr>
              <w:shd w:val="clear" w:color="auto" w:fill="FFFFFF"/>
              <w:spacing w:before="29"/>
              <w:jc w:val="both"/>
              <w:rPr>
                <w:rFonts w:ascii="Times New Roman" w:hAnsi="Times New Roman" w:cs="Times New Roman"/>
                <w:spacing w:val="-2"/>
                <w:sz w:val="20"/>
                <w:szCs w:val="20"/>
              </w:rPr>
            </w:pPr>
          </w:p>
          <w:p w14:paraId="07CF9B1A" w14:textId="1CD082AF" w:rsidR="00407AA0" w:rsidRDefault="00407AA0" w:rsidP="00407AA0">
            <w:pPr>
              <w:shd w:val="clear" w:color="auto" w:fill="FFFFFF"/>
              <w:spacing w:before="29"/>
              <w:jc w:val="center"/>
              <w:rPr>
                <w:rFonts w:ascii="Times New Roman" w:hAnsi="Times New Roman" w:cs="Times New Roman"/>
                <w:b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0"/>
                <w:szCs w:val="20"/>
              </w:rPr>
              <w:t>Задание 3</w:t>
            </w:r>
          </w:p>
          <w:p w14:paraId="06323C09" w14:textId="28BCABD3" w:rsidR="005F3609" w:rsidRPr="005F3609" w:rsidRDefault="005F3609" w:rsidP="005F3609">
            <w:pPr>
              <w:shd w:val="clear" w:color="auto" w:fill="FFFFFF"/>
              <w:spacing w:before="29"/>
              <w:rPr>
                <w:rFonts w:ascii="Times New Roman" w:hAnsi="Times New Roman" w:cs="Times New Roman"/>
                <w:spacing w:val="-2"/>
                <w:sz w:val="20"/>
                <w:szCs w:val="20"/>
              </w:rPr>
            </w:pPr>
            <w:r w:rsidRPr="005F3609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Проведите сравнительный анализ представленных на рисунках дефектов. Укажите причины появления этих дефектов и предложите мероприятия по их устранению.</w:t>
            </w:r>
          </w:p>
          <w:p w14:paraId="6535E1F2" w14:textId="55909023" w:rsidR="00D36A12" w:rsidRPr="00B24C1F" w:rsidRDefault="005F3609" w:rsidP="002E3129">
            <w:pPr>
              <w:shd w:val="clear" w:color="auto" w:fill="FFFFFF"/>
              <w:spacing w:before="2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074FA1" wp14:editId="21B44BE6">
                  <wp:extent cx="2626360" cy="838200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5141" t="52915" r="48365" b="32052"/>
                          <a:stretch/>
                        </pic:blipFill>
                        <pic:spPr bwMode="auto">
                          <a:xfrm>
                            <a:off x="0" y="0"/>
                            <a:ext cx="2628851" cy="838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B55" w:rsidRPr="006459F1" w14:paraId="6535E1F7" w14:textId="77777777" w:rsidTr="008B4342">
        <w:trPr>
          <w:trHeight w:val="478"/>
        </w:trPr>
        <w:tc>
          <w:tcPr>
            <w:tcW w:w="2910" w:type="dxa"/>
          </w:tcPr>
          <w:p w14:paraId="519C0E1C" w14:textId="77777777" w:rsidR="00EE3083" w:rsidRPr="000C3459" w:rsidRDefault="00EE3083" w:rsidP="00EE3083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1: </w:t>
            </w: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F4" w14:textId="1431B291" w:rsidR="00995B55" w:rsidRPr="00B24C1F" w:rsidRDefault="00995B55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722" w:type="dxa"/>
            <w:gridSpan w:val="2"/>
          </w:tcPr>
          <w:p w14:paraId="6535E1F5" w14:textId="77777777" w:rsidR="00995B55" w:rsidRPr="00691B06" w:rsidRDefault="00995B55" w:rsidP="00995B55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lastRenderedPageBreak/>
              <w:t xml:space="preserve">Обучающийся </w:t>
            </w:r>
            <w:r w:rsidR="008B4342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владеет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6" w14:textId="440EB725" w:rsidR="00995B55" w:rsidRDefault="007028B0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028B0">
              <w:rPr>
                <w:rFonts w:ascii="Times New Roman" w:hAnsi="Times New Roman"/>
                <w:sz w:val="20"/>
                <w:szCs w:val="20"/>
              </w:rPr>
              <w:t>навыками по организации работ в области реконструкции или капитальному ремонту искусственных сооружений.</w:t>
            </w:r>
          </w:p>
        </w:tc>
      </w:tr>
      <w:tr w:rsidR="008B4342" w:rsidRPr="006459F1" w14:paraId="6535E1F9" w14:textId="77777777" w:rsidTr="00E35C4D">
        <w:trPr>
          <w:trHeight w:val="743"/>
        </w:trPr>
        <w:tc>
          <w:tcPr>
            <w:tcW w:w="10632" w:type="dxa"/>
            <w:gridSpan w:val="3"/>
          </w:tcPr>
          <w:p w14:paraId="547CD148" w14:textId="77777777" w:rsidR="00E35C4D" w:rsidRDefault="00E35C4D" w:rsidP="00E35C4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C00000"/>
                <w:sz w:val="20"/>
                <w:szCs w:val="20"/>
              </w:rPr>
            </w:pPr>
          </w:p>
          <w:p w14:paraId="5DFCD495" w14:textId="1CD28920" w:rsidR="00407AA0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5B0BB3E3" w14:textId="62CD2963" w:rsidR="00407AA0" w:rsidRPr="004A7D27" w:rsidRDefault="004A7D27" w:rsidP="004A7D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Определить допустимый прогиб балки пролётного строения при </w:t>
            </w:r>
            <w:proofErr w:type="spellStart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>lр</w:t>
            </w:r>
            <w:proofErr w:type="spellEnd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=11,4 </w:t>
            </w:r>
            <w:proofErr w:type="gramStart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>м(</w:t>
            </w:r>
            <w:proofErr w:type="gramEnd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>расчётный пролёт для балок длиной 12 м)</w:t>
            </w:r>
          </w:p>
          <w:p w14:paraId="7A4C55C1" w14:textId="77777777" w:rsidR="00E35C4D" w:rsidRPr="004A7D27" w:rsidRDefault="00E35C4D" w:rsidP="00E35C4D">
            <w:pPr>
              <w:jc w:val="both"/>
              <w:rPr>
                <w:rFonts w:ascii="Times New Roman" w:hAnsi="Times New Roman" w:cs="Times New Roman"/>
                <w:bCs/>
                <w:color w:val="C00000"/>
                <w:sz w:val="20"/>
                <w:szCs w:val="20"/>
              </w:rPr>
            </w:pPr>
          </w:p>
          <w:p w14:paraId="4D00CEE6" w14:textId="054BF742" w:rsidR="00407AA0" w:rsidRDefault="00847941" w:rsidP="00407AA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7345812F" w14:textId="14684B6A" w:rsidR="00847941" w:rsidRDefault="00F55B42" w:rsidP="00D36A12">
            <w:pPr>
              <w:jc w:val="both"/>
            </w:pPr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При дефектоскопии (прибор «Бетон-32» с частотой ультразвукового сигнала 60 кГц) участка аэродромного покрытия методом поверхностного прозвучивания были получены значения времени прохождения ультразвукового сигнала, приведенные в табл. 1.1.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>
              <w:t xml:space="preserve"> </w:t>
            </w:r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Необходимо построить годограф скорости и выполнить анализ полученных данных</w:t>
            </w:r>
            <w:r>
              <w:t>.</w:t>
            </w:r>
          </w:p>
          <w:p w14:paraId="0021E253" w14:textId="77777777" w:rsidR="00F55B42" w:rsidRPr="00F55B42" w:rsidRDefault="00F55B42" w:rsidP="00D36A12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55917739" w14:textId="15277CD1" w:rsidR="009C27FF" w:rsidRDefault="009C27FF" w:rsidP="009C27FF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9C27FF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 xml:space="preserve">             </w:t>
            </w:r>
            <w:r w:rsidR="00F55B42">
              <w:rPr>
                <w:noProof/>
              </w:rPr>
              <w:t xml:space="preserve"> </w:t>
            </w:r>
            <w:r w:rsidR="00F55B42">
              <w:rPr>
                <w:noProof/>
              </w:rPr>
              <w:drawing>
                <wp:inline distT="0" distB="0" distL="0" distR="0" wp14:anchorId="6D5431D0" wp14:editId="3DBB0289">
                  <wp:extent cx="2616647" cy="1668780"/>
                  <wp:effectExtent l="0" t="0" r="0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15107" t="48305" r="62796" b="26641"/>
                          <a:stretch/>
                        </pic:blipFill>
                        <pic:spPr bwMode="auto">
                          <a:xfrm>
                            <a:off x="0" y="0"/>
                            <a:ext cx="2622656" cy="16726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E594260" w14:textId="3EE81E8D" w:rsidR="00407AA0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3</w:t>
            </w:r>
          </w:p>
          <w:p w14:paraId="6535E1F8" w14:textId="25F65FB7" w:rsidR="00407AA0" w:rsidRPr="002E3129" w:rsidRDefault="00F55B42" w:rsidP="002E312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 проведении обследования фундаментов для определения прочности бетона конструкций использован неразрушающий метод, под- 21 </w:t>
            </w:r>
            <w:proofErr w:type="spellStart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разумевающий</w:t>
            </w:r>
            <w:proofErr w:type="spellEnd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применение молота Шмидта (ОМШ). Для определения </w:t>
            </w:r>
            <w:proofErr w:type="spellStart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градуировочной</w:t>
            </w:r>
            <w:proofErr w:type="spellEnd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зависимости прочность — величина отскока в 19 точках определена прочность бетона методом отрыва со скалыванием с использованием прибора ПБЛР. Требуется построить </w:t>
            </w:r>
            <w:proofErr w:type="spellStart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градуировочную</w:t>
            </w:r>
            <w:proofErr w:type="spellEnd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зависимость.</w:t>
            </w:r>
          </w:p>
        </w:tc>
      </w:tr>
      <w:tr w:rsidR="008B4342" w:rsidRPr="006459F1" w14:paraId="6535E1FD" w14:textId="77777777" w:rsidTr="00A51FD1">
        <w:trPr>
          <w:trHeight w:val="1159"/>
        </w:trPr>
        <w:tc>
          <w:tcPr>
            <w:tcW w:w="2910" w:type="dxa"/>
          </w:tcPr>
          <w:p w14:paraId="01DB2B09" w14:textId="3459999E" w:rsidR="000C3459" w:rsidRPr="000C3459" w:rsidRDefault="001D6FC7" w:rsidP="000C3459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2</w:t>
            </w:r>
            <w:r w:rsidR="00F67218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6535E1FA" w14:textId="56991D16" w:rsidR="008B4342" w:rsidRPr="00B24C1F" w:rsidRDefault="008B4342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722" w:type="dxa"/>
            <w:gridSpan w:val="2"/>
          </w:tcPr>
          <w:p w14:paraId="6535E1FB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C" w14:textId="5C4979BE" w:rsidR="008B4342" w:rsidRDefault="009B2367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9B2367">
              <w:rPr>
                <w:rFonts w:ascii="Times New Roman" w:hAnsi="Times New Roman"/>
                <w:sz w:val="20"/>
                <w:szCs w:val="20"/>
              </w:rPr>
              <w:t>выполнять расчеты по оценки технического состояния и остаточного ресурсу несущих элементов искусственных сооружений.</w:t>
            </w:r>
          </w:p>
        </w:tc>
      </w:tr>
      <w:tr w:rsidR="008B4342" w:rsidRPr="006459F1" w14:paraId="6535E1FF" w14:textId="77777777" w:rsidTr="00E35C4D">
        <w:trPr>
          <w:trHeight w:val="743"/>
        </w:trPr>
        <w:tc>
          <w:tcPr>
            <w:tcW w:w="10632" w:type="dxa"/>
            <w:gridSpan w:val="3"/>
          </w:tcPr>
          <w:p w14:paraId="06D92DA5" w14:textId="77777777" w:rsidR="006D740D" w:rsidRDefault="006D740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574A2647" w14:textId="18CCA76A" w:rsidR="00407AA0" w:rsidRDefault="006D740D" w:rsidP="00407AA0">
            <w:pPr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Задание </w:t>
            </w:r>
            <w:r w:rsidR="00407AA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  <w:p w14:paraId="12D763C1" w14:textId="77777777" w:rsidR="004A7D27" w:rsidRDefault="004A7D27" w:rsidP="004A7D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Определить дефект по приведенному ниже изображению</w:t>
            </w:r>
          </w:p>
          <w:p w14:paraId="7E3F3C8F" w14:textId="77777777" w:rsidR="004A7D27" w:rsidRPr="004A7D27" w:rsidRDefault="004A7D27" w:rsidP="004A7D27">
            <w:pP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  <w:p w14:paraId="769B2BFF" w14:textId="20C162D9" w:rsidR="00407AA0" w:rsidRPr="004A7D27" w:rsidRDefault="004A7D27" w:rsidP="004A7D27">
            <w:pPr>
              <w:ind w:firstLine="34"/>
            </w:pPr>
            <w:r>
              <w:rPr>
                <w:noProof/>
              </w:rPr>
              <w:drawing>
                <wp:inline distT="0" distB="0" distL="0" distR="0" wp14:anchorId="35F9E318" wp14:editId="4E89D567">
                  <wp:extent cx="3619695" cy="1348740"/>
                  <wp:effectExtent l="0" t="0" r="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28072" t="44496" r="36528" b="32053"/>
                          <a:stretch/>
                        </pic:blipFill>
                        <pic:spPr bwMode="auto">
                          <a:xfrm>
                            <a:off x="0" y="0"/>
                            <a:ext cx="3624379" cy="1350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544D51" w14:textId="77777777" w:rsidR="00BE5F2D" w:rsidRPr="00BE5F2D" w:rsidRDefault="00BE5F2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4EFA2FC5" w14:textId="77777777" w:rsidR="00407AA0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77F9C750" w14:textId="77777777" w:rsidR="00407AA0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48CAE894" w14:textId="77777777" w:rsidR="004A7D27" w:rsidRDefault="004A7D27" w:rsidP="004A7D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Определить дефект по приведенному ниже изображению</w:t>
            </w:r>
          </w:p>
          <w:p w14:paraId="395751C4" w14:textId="578902BA" w:rsidR="00407AA0" w:rsidRPr="004A7D27" w:rsidRDefault="004A7D27" w:rsidP="004A7D27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3A7E59" wp14:editId="3F453FA7">
                  <wp:extent cx="3077037" cy="115062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27959" t="35477" r="32244" b="38066"/>
                          <a:stretch/>
                        </pic:blipFill>
                        <pic:spPr bwMode="auto">
                          <a:xfrm>
                            <a:off x="0" y="0"/>
                            <a:ext cx="3079144" cy="1151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56DD1C" w14:textId="77777777" w:rsidR="006D740D" w:rsidRPr="006D740D" w:rsidRDefault="006D740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0A9A7E85" w14:textId="40A0BE1C" w:rsidR="00407AA0" w:rsidRDefault="004A7D27" w:rsidP="00407AA0">
            <w:pPr>
              <w:ind w:firstLine="70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З</w:t>
            </w:r>
            <w:r w:rsidR="00407AA0">
              <w:rPr>
                <w:rFonts w:ascii="Times New Roman" w:hAnsi="Times New Roman"/>
                <w:b/>
                <w:sz w:val="20"/>
                <w:szCs w:val="20"/>
              </w:rPr>
              <w:t>адание 3</w:t>
            </w:r>
          </w:p>
          <w:p w14:paraId="3152F306" w14:textId="77777777" w:rsidR="00407AA0" w:rsidRDefault="00407AA0" w:rsidP="00847941">
            <w:pPr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12725003" w14:textId="56353F2F" w:rsidR="005F3609" w:rsidRDefault="005F3609" w:rsidP="005F3609">
            <w:pPr>
              <w:ind w:firstLine="3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После сварки на поверхности шва были обнаружены дефекты. Укажите причины появления этих дефектов.</w:t>
            </w:r>
          </w:p>
          <w:p w14:paraId="6535E1FE" w14:textId="7B20875E" w:rsidR="006D740D" w:rsidRPr="00F55B42" w:rsidRDefault="005F3609" w:rsidP="00F55B42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C7BE099" wp14:editId="37834749">
                  <wp:extent cx="3753262" cy="96774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5028" t="27861" r="42615" b="57307"/>
                          <a:stretch/>
                        </pic:blipFill>
                        <pic:spPr bwMode="auto">
                          <a:xfrm>
                            <a:off x="0" y="0"/>
                            <a:ext cx="3760301" cy="969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342" w:rsidRPr="006459F1" w14:paraId="6535E203" w14:textId="77777777" w:rsidTr="008B4342">
        <w:trPr>
          <w:trHeight w:val="514"/>
        </w:trPr>
        <w:tc>
          <w:tcPr>
            <w:tcW w:w="2910" w:type="dxa"/>
          </w:tcPr>
          <w:p w14:paraId="1BECFD2D" w14:textId="6E279707" w:rsidR="000C3459" w:rsidRPr="000C3459" w:rsidRDefault="001D6FC7" w:rsidP="000C3459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ПК-4</w:t>
            </w:r>
            <w:r w:rsid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.</w:t>
            </w:r>
            <w:r w:rsidR="000C3459" w:rsidRP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2</w:t>
            </w:r>
            <w:r w:rsidR="00F67218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6535E200" w14:textId="6C6720CE" w:rsidR="008B4342" w:rsidRPr="00B24C1F" w:rsidRDefault="008B4342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722" w:type="dxa"/>
            <w:gridSpan w:val="2"/>
          </w:tcPr>
          <w:p w14:paraId="6535E201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202" w14:textId="6BA17E39" w:rsidR="008B4342" w:rsidRDefault="009B2367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9B2367">
              <w:rPr>
                <w:rFonts w:ascii="Times New Roman" w:hAnsi="Times New Roman"/>
                <w:sz w:val="20"/>
                <w:szCs w:val="20"/>
              </w:rPr>
              <w:t>навыками в области выполнения расчетов по оценки технического состояния и остаточного ресурсу несущих элементов искусственных сооружений.</w:t>
            </w:r>
          </w:p>
        </w:tc>
      </w:tr>
      <w:tr w:rsidR="008B4342" w:rsidRPr="00D21DD3" w14:paraId="6535E205" w14:textId="77777777" w:rsidTr="00E35C4D">
        <w:trPr>
          <w:trHeight w:val="743"/>
        </w:trPr>
        <w:tc>
          <w:tcPr>
            <w:tcW w:w="10632" w:type="dxa"/>
            <w:gridSpan w:val="3"/>
          </w:tcPr>
          <w:p w14:paraId="46D78E67" w14:textId="6291DD13" w:rsidR="00407AA0" w:rsidRDefault="00407AA0" w:rsidP="005F3609">
            <w:pPr>
              <w:shd w:val="clear" w:color="auto" w:fill="FFFFFF"/>
              <w:spacing w:before="5" w:line="326" w:lineRule="exact"/>
              <w:ind w:firstLine="3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195C3FF0" w14:textId="77777777" w:rsidR="00D52AB2" w:rsidRPr="004A7D27" w:rsidRDefault="00D52AB2" w:rsidP="00D52AB2">
            <w:pPr>
              <w:shd w:val="clear" w:color="auto" w:fill="FFFFFF"/>
              <w:autoSpaceDE w:val="0"/>
              <w:autoSpaceDN w:val="0"/>
              <w:adjustRightInd w:val="0"/>
              <w:ind w:firstLine="34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4A7D2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Определить прочность бетонной конструкции с помощью ультразвукового прибора УК-1401 по скорости</w:t>
            </w:r>
          </w:p>
          <w:p w14:paraId="733273A4" w14:textId="3C28E1F5" w:rsidR="004A7D27" w:rsidRPr="005F3609" w:rsidRDefault="00D52AB2" w:rsidP="005F3609">
            <w:pPr>
              <w:shd w:val="clear" w:color="auto" w:fill="FFFFFF"/>
              <w:autoSpaceDE w:val="0"/>
              <w:autoSpaceDN w:val="0"/>
              <w:adjustRightInd w:val="0"/>
              <w:ind w:firstLine="34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4A7D2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распространения ультразвуковой волны.</w:t>
            </w:r>
          </w:p>
          <w:p w14:paraId="0DEE2B7A" w14:textId="3900EA8A" w:rsidR="00407AA0" w:rsidRDefault="00D21DD3" w:rsidP="004A7D27">
            <w:pPr>
              <w:shd w:val="clear" w:color="auto" w:fill="FFFFFF"/>
              <w:spacing w:before="5" w:line="326" w:lineRule="exact"/>
              <w:jc w:val="center"/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</w:pPr>
            <w:r w:rsidRPr="001C296C"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  <w:t>Задание 2</w:t>
            </w:r>
          </w:p>
          <w:p w14:paraId="30C9881F" w14:textId="31841077" w:rsidR="00407AA0" w:rsidRPr="007C52B7" w:rsidRDefault="007C52B7" w:rsidP="007C52B7">
            <w:pPr>
              <w:shd w:val="clear" w:color="auto" w:fill="FFFFFF"/>
              <w:spacing w:before="5" w:line="326" w:lineRule="exact"/>
              <w:ind w:firstLine="34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7C52B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Определить характер трещин в изгибаемых железобетонных элементах, работающих по балочной схеме</w:t>
            </w:r>
          </w:p>
          <w:p w14:paraId="3E77EC59" w14:textId="2680E62C" w:rsidR="00407AA0" w:rsidRDefault="007C52B7" w:rsidP="004A7D27">
            <w:pPr>
              <w:shd w:val="clear" w:color="auto" w:fill="FFFFFF"/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b/>
                <w:spacing w:val="-5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0AFE67" wp14:editId="5CFB45A7">
                  <wp:extent cx="3163570" cy="929503"/>
                  <wp:effectExtent l="0" t="0" r="0" b="444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21082" t="23651" r="57046" b="64924"/>
                          <a:stretch/>
                        </pic:blipFill>
                        <pic:spPr bwMode="auto">
                          <a:xfrm>
                            <a:off x="0" y="0"/>
                            <a:ext cx="3195778" cy="9389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B2D911" w14:textId="77777777" w:rsidR="00407AA0" w:rsidRDefault="00407AA0" w:rsidP="00D21DD3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spacing w:val="-5"/>
                <w:sz w:val="20"/>
                <w:szCs w:val="20"/>
              </w:rPr>
            </w:pPr>
          </w:p>
          <w:p w14:paraId="7E091860" w14:textId="108D5EE2" w:rsidR="00407AA0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</w:pPr>
            <w:r w:rsidRPr="005F3609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Задание 3</w:t>
            </w:r>
          </w:p>
          <w:p w14:paraId="1A7DB69B" w14:textId="02120023" w:rsidR="00F55B42" w:rsidRPr="00F55B42" w:rsidRDefault="00F55B42" w:rsidP="00F55B4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F55B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Определить характерные повреждения в </w:t>
            </w:r>
            <w:proofErr w:type="spellStart"/>
            <w:r w:rsidRPr="00F55B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железнобетонной</w:t>
            </w:r>
            <w:proofErr w:type="spellEnd"/>
            <w:r w:rsidRPr="00F55B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ферме с нижним предварительно напряженным поясом.</w:t>
            </w:r>
          </w:p>
          <w:p w14:paraId="5D46E768" w14:textId="77777777" w:rsidR="00571B0A" w:rsidRDefault="00F55B42" w:rsidP="00F55B4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980C46E" wp14:editId="41E73C4C">
                  <wp:extent cx="3220903" cy="131826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7813" t="68348" r="55468" b="12210"/>
                          <a:stretch/>
                        </pic:blipFill>
                        <pic:spPr bwMode="auto">
                          <a:xfrm>
                            <a:off x="0" y="0"/>
                            <a:ext cx="3230119" cy="13220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35E204" w14:textId="116B5274" w:rsidR="00F55B42" w:rsidRPr="00D21DD3" w:rsidRDefault="00F55B42" w:rsidP="00F55B4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</w:tbl>
    <w:p w14:paraId="6535E209" w14:textId="73EC0B2C" w:rsidR="006459F1" w:rsidRPr="005E10FB" w:rsidRDefault="005A5D95" w:rsidP="005E10FB">
      <w:pPr>
        <w:pStyle w:val="a6"/>
        <w:numPr>
          <w:ilvl w:val="1"/>
          <w:numId w:val="12"/>
        </w:numPr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</w:rPr>
      </w:pPr>
      <w:r w:rsidRPr="005E10FB">
        <w:rPr>
          <w:rFonts w:ascii="Times New Roman" w:hAnsi="Times New Roman"/>
          <w:b/>
          <w:bCs/>
          <w:iCs/>
          <w:sz w:val="24"/>
          <w:szCs w:val="24"/>
        </w:rPr>
        <w:t xml:space="preserve">Перечень вопросов для подготовки </w:t>
      </w:r>
      <w:r w:rsidR="00544B2D" w:rsidRPr="005E10FB">
        <w:rPr>
          <w:rFonts w:ascii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5E10FB">
        <w:rPr>
          <w:rFonts w:ascii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342C56BC" w14:textId="77777777" w:rsidR="00AC39DD" w:rsidRPr="002D36E7" w:rsidRDefault="00AC39DD" w:rsidP="00AC39D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D75BC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1. Краткая характеристика эксплуатируемых мостов. </w:t>
      </w:r>
    </w:p>
    <w:p w14:paraId="6F4B0FAF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2. Организация содержания мостов. </w:t>
      </w:r>
    </w:p>
    <w:p w14:paraId="48AB56FD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3. Содержание </w:t>
      </w:r>
      <w:proofErr w:type="spellStart"/>
      <w:r w:rsidRPr="000C4142">
        <w:rPr>
          <w:rFonts w:ascii="Times New Roman" w:hAnsi="Times New Roman"/>
          <w:sz w:val="24"/>
          <w:szCs w:val="24"/>
        </w:rPr>
        <w:t>подмостового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русла. </w:t>
      </w:r>
    </w:p>
    <w:p w14:paraId="3A8E6B92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4. Содержание мостового полотна и пути на мостах. </w:t>
      </w:r>
    </w:p>
    <w:p w14:paraId="137B0FEE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5. Содержание водопропускных малых мостов. </w:t>
      </w:r>
    </w:p>
    <w:p w14:paraId="00031BB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6. Основные повреждения мостов и способы их выявления. </w:t>
      </w:r>
    </w:p>
    <w:p w14:paraId="5643EBD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7. Повреждения металлических пролетных строений. </w:t>
      </w:r>
    </w:p>
    <w:p w14:paraId="4EBC3B5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8. Повреждения железобетонных пролетных строений. </w:t>
      </w:r>
    </w:p>
    <w:p w14:paraId="2BF51D4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9. Основные повреждения опор. </w:t>
      </w:r>
    </w:p>
    <w:p w14:paraId="640813F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10. Повреждения деревянных мостов. </w:t>
      </w:r>
    </w:p>
    <w:p w14:paraId="067ED90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11. Влияние дефектов на грузоподъемность и долговечность железобетонных мостов. </w:t>
      </w:r>
    </w:p>
    <w:p w14:paraId="314E2F3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12. Ремонт и усиление каменных, бетонных мостов и опор. </w:t>
      </w:r>
    </w:p>
    <w:p w14:paraId="06941EE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13. Ремонт металлических пролетных строений. </w:t>
      </w:r>
    </w:p>
    <w:p w14:paraId="45623B5C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14. Ремонт железобетонных пролетных строений. </w:t>
      </w:r>
    </w:p>
    <w:p w14:paraId="6C26EBB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15. Ремонт деревянных мостов и мостового полотна. </w:t>
      </w:r>
    </w:p>
    <w:p w14:paraId="5B49261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16. Усиление металлических пролетных строений. </w:t>
      </w:r>
    </w:p>
    <w:p w14:paraId="39AEFB0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17. Усиление железобетонных пролетных строений. </w:t>
      </w:r>
    </w:p>
    <w:p w14:paraId="4F7F78A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18. Реконструкция мостов. Общие сведения. </w:t>
      </w:r>
    </w:p>
    <w:p w14:paraId="28C9A2A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19. Реконструкция мостов с изменением числа путей и </w:t>
      </w:r>
      <w:proofErr w:type="spellStart"/>
      <w:r w:rsidRPr="000C4142">
        <w:rPr>
          <w:rFonts w:ascii="Times New Roman" w:hAnsi="Times New Roman"/>
          <w:sz w:val="24"/>
          <w:szCs w:val="24"/>
        </w:rPr>
        <w:t>подмостовых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габаритов. Другие виды реконструкции.</w:t>
      </w:r>
    </w:p>
    <w:p w14:paraId="2A75EF9E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20. Оценка эксплуатационного состояния мостов. Классификация мостов по грузоподъемности. Установление режима эксплуатации мостов. </w:t>
      </w:r>
    </w:p>
    <w:p w14:paraId="187155E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lastRenderedPageBreak/>
        <w:t xml:space="preserve">21.Эксплуатационная надежность транспортных тоннелей. Основные понятия и определения.. </w:t>
      </w:r>
    </w:p>
    <w:p w14:paraId="22241E9C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22. Факторы, влияющие на эксплуатационную надежность тоннелей. </w:t>
      </w:r>
    </w:p>
    <w:p w14:paraId="2E7340C9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23. Аварийные ситуации в тоннелях и основы анализа риска. </w:t>
      </w:r>
    </w:p>
    <w:p w14:paraId="1EA26CC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24. Задачи и организация текущего содержания транспортных тоннелей. </w:t>
      </w:r>
    </w:p>
    <w:p w14:paraId="41A66EAB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25. Техническая документация на эксплуатируемые тоннели. </w:t>
      </w:r>
    </w:p>
    <w:p w14:paraId="2D73C5F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26. Повреждения несущих конструкций и обустройств тоннелей. Общие сведения. </w:t>
      </w:r>
    </w:p>
    <w:p w14:paraId="15C99768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27. Дефекты тоннельных обделок из монолитного бетона и железобетона. </w:t>
      </w:r>
    </w:p>
    <w:p w14:paraId="440EFA72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28. Дефекты сборных железобетонных и чугунных обделок тоннелей. </w:t>
      </w:r>
    </w:p>
    <w:p w14:paraId="6982BAC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29. Деформации и смещения элементов тоннельной обделки. </w:t>
      </w:r>
    </w:p>
    <w:p w14:paraId="64ADB328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30. Коррозия металлических конструкций и пути в тоннеле. </w:t>
      </w:r>
    </w:p>
    <w:p w14:paraId="18CD54A9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31. Обводненность тоннелей. </w:t>
      </w:r>
    </w:p>
    <w:p w14:paraId="5D3F2F1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32. Дефекты водоотводных и дренажных устройств в тоннелях. </w:t>
      </w:r>
    </w:p>
    <w:p w14:paraId="4B37749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33. Дефекты порталов, рамп, оголовков и подпорных стен тоннелей. </w:t>
      </w:r>
    </w:p>
    <w:p w14:paraId="2E7B770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34. Содержание пути в железнодорожных тоннелях. </w:t>
      </w:r>
    </w:p>
    <w:p w14:paraId="6937F666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35. Эксплуатация </w:t>
      </w:r>
      <w:proofErr w:type="spellStart"/>
      <w:r w:rsidRPr="000C4142">
        <w:rPr>
          <w:rFonts w:ascii="Times New Roman" w:hAnsi="Times New Roman"/>
          <w:sz w:val="24"/>
          <w:szCs w:val="24"/>
        </w:rPr>
        <w:t>внутритоннельных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устройств и оборудования. </w:t>
      </w:r>
    </w:p>
    <w:p w14:paraId="1C827A8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36. Особенности эксплуатации транспортных тоннелей в районах сурового климата. </w:t>
      </w:r>
    </w:p>
    <w:p w14:paraId="0767675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37. Автоматизированная система содержания тоннелей. </w:t>
      </w:r>
    </w:p>
    <w:p w14:paraId="45A6FFD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38. Текущий ремонт несущих конструкций и обустройств тоннелей. Общие положения. </w:t>
      </w:r>
    </w:p>
    <w:p w14:paraId="46602B3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>39. Текущий ремонт тоннельных обделок.</w:t>
      </w:r>
    </w:p>
    <w:p w14:paraId="528170D2" w14:textId="4856DDC4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40. Защита от обводнения эксплуатируемых тоннелей. </w:t>
      </w:r>
    </w:p>
    <w:p w14:paraId="759CFE2D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41. Защита тоннельных конструкций и пути от коррозии. </w:t>
      </w:r>
    </w:p>
    <w:p w14:paraId="1DF2CD8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42. Ремонт </w:t>
      </w:r>
      <w:proofErr w:type="spellStart"/>
      <w:r w:rsidRPr="000C4142">
        <w:rPr>
          <w:rFonts w:ascii="Times New Roman" w:hAnsi="Times New Roman"/>
          <w:sz w:val="24"/>
          <w:szCs w:val="24"/>
        </w:rPr>
        <w:t>безобделочных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тоннелей. </w:t>
      </w:r>
    </w:p>
    <w:p w14:paraId="7B7387D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43. Особенности содержания тоннелей метрополитенов. </w:t>
      </w:r>
    </w:p>
    <w:p w14:paraId="7FB4ACF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44. Капитальный ремонт тоннелей. Усиление тоннельных обделок. </w:t>
      </w:r>
    </w:p>
    <w:p w14:paraId="394A58F9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45. Реконструкция тоннелей. Общие положения. </w:t>
      </w:r>
    </w:p>
    <w:p w14:paraId="7582A82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46. Горный способ реконструкции тоннелей. </w:t>
      </w:r>
    </w:p>
    <w:p w14:paraId="6059622E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47. Реконструкция тоннелей с применением щитов и механизированных комплексов. </w:t>
      </w:r>
    </w:p>
    <w:p w14:paraId="24D29F5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>48. Причины разрушения тоннелей в процессе их эксплуатации. Виды разрушения тоннелей.</w:t>
      </w:r>
    </w:p>
    <w:p w14:paraId="2B81B2B0" w14:textId="47868AE2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49. Капитальный ремонт и реконструкция тоннелей метрополитена. </w:t>
      </w:r>
    </w:p>
    <w:p w14:paraId="00618F0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50. Восстановление тоннелей. Варианты восстановления тоннелей. </w:t>
      </w:r>
    </w:p>
    <w:p w14:paraId="6A65970F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51. Временное восстановление тоннелей. </w:t>
      </w:r>
    </w:p>
    <w:p w14:paraId="6535E20A" w14:textId="5660FD5B" w:rsidR="009E1016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>52. Капитальное восстановление тоннелей</w:t>
      </w:r>
    </w:p>
    <w:p w14:paraId="61E45CE8" w14:textId="77777777" w:rsidR="000C4142" w:rsidRPr="000C4142" w:rsidRDefault="000C4142" w:rsidP="000C414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535E20B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6535E20C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6535E20D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6535E20E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0F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6535E21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2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6535E213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4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535E21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535E21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535E21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535E2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535E21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535E21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6535E21C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535E21D" w14:textId="1A74CCC2" w:rsidR="00F22904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0DDFE63A" w14:textId="618FF7F0" w:rsid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7585AADE" w14:textId="220D3C04" w:rsidR="00EC560B" w:rsidRDefault="00EC560B" w:rsidP="00EC560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Критерии формирования оценок по написанию и защите курсовой работы</w:t>
      </w:r>
    </w:p>
    <w:p w14:paraId="70C42657" w14:textId="77777777" w:rsidR="00EC560B" w:rsidRPr="00EC560B" w:rsidRDefault="00EC560B" w:rsidP="00EC560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101E040" w14:textId="77777777" w:rsid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«Отлично»</w:t>
      </w:r>
      <w:r w:rsidRPr="00EC560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(5 баллов) – получают обучающиеся, оформившие курсовую работу в соответствии с предъявляемыми требованиями, в которой отражены все необходимые результаты проведенного анализа, сделаны обобщающие выводы и предложены рекомендации в соответствии с тематикой курсовой работы, а также грамотно и исчерпывающе ответившие на все встречные вопросы преподавателя. </w:t>
      </w:r>
    </w:p>
    <w:p w14:paraId="0BF16BF3" w14:textId="77777777" w:rsid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«Хорошо»</w:t>
      </w:r>
      <w:r w:rsidRPr="00EC560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(4 балла) – получают обучающиеся, оформившие курсовую работу в соответствии с предъявляемыми требованиями, в которой отражены все необходимые результаты проведенного анализа, сделаны обобщающие выводы и предложены рекомендации в соответствии с тематикой курсовой работы. При этом при ответах на вопросы преподавателя обучающийся допустил не более двух ошибок. </w:t>
      </w:r>
    </w:p>
    <w:p w14:paraId="36BBD6B8" w14:textId="77777777" w:rsid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«Удовлетворительно»</w:t>
      </w:r>
      <w:r w:rsidRPr="00EC560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 балла) – получают обучающиеся, оформившие курсовую работу в соответствии с предъявляемыми требованиями. При этом при ответах на вопросы преподавателя обучающийся допустил более трёх ошибок. </w:t>
      </w:r>
    </w:p>
    <w:p w14:paraId="6B27AD38" w14:textId="43462E5D" w:rsidR="00EC560B" w:rsidRP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«Неудовлетворительно»</w:t>
      </w:r>
      <w:r w:rsidRPr="00EC560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(0 баллов) – ставится за курсовую работу, если число ошибок и недочетов превысило удовлетворительный уровень компетенции.</w:t>
      </w:r>
    </w:p>
    <w:p w14:paraId="6535E21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20595A2" w14:textId="77777777" w:rsidR="00810694" w:rsidRPr="00810694" w:rsidRDefault="00810694" w:rsidP="00810694">
      <w:pPr>
        <w:tabs>
          <w:tab w:val="left" w:pos="720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bookmarkStart w:id="2" w:name="_Hlk234498469"/>
      <w:r w:rsidRPr="00810694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Критерии формирования оценок по зачету</w:t>
      </w:r>
    </w:p>
    <w:p w14:paraId="1B4A47FD" w14:textId="77777777" w:rsidR="00810694" w:rsidRPr="00810694" w:rsidRDefault="00810694" w:rsidP="00810694">
      <w:pPr>
        <w:tabs>
          <w:tab w:val="left" w:pos="720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0BB86A1D" w14:textId="77777777" w:rsidR="00810694" w:rsidRPr="00810694" w:rsidRDefault="00810694" w:rsidP="008106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8106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  <w:t xml:space="preserve"> «Зачтено» - </w:t>
      </w:r>
      <w:r w:rsidRPr="00810694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>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3CCB8CAA" w14:textId="77777777" w:rsidR="00810694" w:rsidRPr="00810694" w:rsidRDefault="00810694" w:rsidP="0081069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810694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При обучении с применением дистанционных технологий студент должен успешно пройти итоговый тест (набрать 60 и более процентов правильных ответов на вопросы теста) и правильно решить задачу или ответить на вопросы кейса или выполнить задание.</w:t>
      </w:r>
    </w:p>
    <w:p w14:paraId="67E01D16" w14:textId="77777777" w:rsidR="00810694" w:rsidRPr="00810694" w:rsidRDefault="00810694" w:rsidP="008106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8106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  <w:t>«Не зачтено»</w:t>
      </w:r>
      <w:r w:rsidRPr="00810694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 xml:space="preserve"> -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1BC8D233" w14:textId="77777777" w:rsidR="00810694" w:rsidRPr="00810694" w:rsidRDefault="00810694" w:rsidP="008106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810694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При обучении с применением дистанционных технологий студент в итоговом тесте набрал менее 60 процентов правильных ответов на вопросы теста и неправильно решил задачу или ответил на вопросы кейса или выполнил задание.</w:t>
      </w:r>
    </w:p>
    <w:bookmarkEnd w:id="2"/>
    <w:p w14:paraId="1E104363" w14:textId="77777777" w:rsidR="00810694" w:rsidRDefault="0081069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535E274" w14:textId="23C1DE21" w:rsidR="00193002" w:rsidRPr="00115836" w:rsidRDefault="00193002" w:rsidP="00652BE5">
      <w:pPr>
        <w:pStyle w:val="a6"/>
        <w:autoSpaceDE w:val="0"/>
        <w:autoSpaceDN w:val="0"/>
        <w:adjustRightInd w:val="0"/>
        <w:spacing w:after="0" w:line="240" w:lineRule="auto"/>
        <w:ind w:left="908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sectPr w:rsidR="00193002" w:rsidRPr="0011583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A948EA" w14:textId="77777777" w:rsidR="008C72B2" w:rsidRDefault="008C72B2" w:rsidP="00EE3C25">
      <w:pPr>
        <w:spacing w:after="0" w:line="240" w:lineRule="auto"/>
      </w:pPr>
      <w:r>
        <w:separator/>
      </w:r>
    </w:p>
  </w:endnote>
  <w:endnote w:type="continuationSeparator" w:id="0">
    <w:p w14:paraId="018E8119" w14:textId="77777777" w:rsidR="008C72B2" w:rsidRDefault="008C72B2" w:rsidP="00EE3C25">
      <w:pPr>
        <w:spacing w:after="0" w:line="240" w:lineRule="auto"/>
      </w:pPr>
      <w:r>
        <w:continuationSeparator/>
      </w:r>
    </w:p>
  </w:endnote>
  <w:endnote w:type="continuationNotice" w:id="1">
    <w:p w14:paraId="0E7E2EBF" w14:textId="77777777" w:rsidR="008C72B2" w:rsidRDefault="008C72B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00D3D6" w14:textId="77777777" w:rsidR="008C72B2" w:rsidRDefault="008C72B2" w:rsidP="00EE3C25">
      <w:pPr>
        <w:spacing w:after="0" w:line="240" w:lineRule="auto"/>
      </w:pPr>
      <w:r>
        <w:separator/>
      </w:r>
    </w:p>
  </w:footnote>
  <w:footnote w:type="continuationSeparator" w:id="0">
    <w:p w14:paraId="10725C68" w14:textId="77777777" w:rsidR="008C72B2" w:rsidRDefault="008C72B2" w:rsidP="00EE3C25">
      <w:pPr>
        <w:spacing w:after="0" w:line="240" w:lineRule="auto"/>
      </w:pPr>
      <w:r>
        <w:continuationSeparator/>
      </w:r>
    </w:p>
  </w:footnote>
  <w:footnote w:type="continuationNotice" w:id="1">
    <w:p w14:paraId="22317EED" w14:textId="77777777" w:rsidR="008C72B2" w:rsidRDefault="008C72B2">
      <w:pPr>
        <w:spacing w:after="0" w:line="240" w:lineRule="auto"/>
      </w:pPr>
    </w:p>
  </w:footnote>
  <w:footnote w:id="2">
    <w:p w14:paraId="6535E27D" w14:textId="77777777" w:rsidR="005A3AD3" w:rsidRPr="00A80977" w:rsidRDefault="005A3AD3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84A11"/>
    <w:multiLevelType w:val="hybridMultilevel"/>
    <w:tmpl w:val="60FAB514"/>
    <w:lvl w:ilvl="0" w:tplc="78224C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C46D4D"/>
    <w:multiLevelType w:val="hybridMultilevel"/>
    <w:tmpl w:val="38A43F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0476E4E"/>
    <w:multiLevelType w:val="hybridMultilevel"/>
    <w:tmpl w:val="D6C6F3FC"/>
    <w:lvl w:ilvl="0" w:tplc="9286BC6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 w15:restartNumberingAfterBreak="0">
    <w:nsid w:val="30A97AB0"/>
    <w:multiLevelType w:val="hybridMultilevel"/>
    <w:tmpl w:val="E3A02E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733F68"/>
    <w:multiLevelType w:val="hybridMultilevel"/>
    <w:tmpl w:val="3244E1C2"/>
    <w:lvl w:ilvl="0" w:tplc="4BF21A2A">
      <w:start w:val="1"/>
      <w:numFmt w:val="decimal"/>
      <w:lvlText w:val="%1."/>
      <w:lvlJc w:val="left"/>
      <w:pPr>
        <w:tabs>
          <w:tab w:val="num" w:pos="2771"/>
        </w:tabs>
        <w:ind w:left="2771" w:hanging="360"/>
      </w:pPr>
      <w:rPr>
        <w:rFonts w:hint="default"/>
        <w:b/>
        <w:i/>
      </w:rPr>
    </w:lvl>
    <w:lvl w:ilvl="1" w:tplc="FD844AEE">
      <w:start w:val="1"/>
      <w:numFmt w:val="decimal"/>
      <w:lvlText w:val="%2."/>
      <w:lvlJc w:val="left"/>
      <w:pPr>
        <w:tabs>
          <w:tab w:val="num" w:pos="2370"/>
        </w:tabs>
        <w:ind w:left="237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7" w15:restartNumberingAfterBreak="0">
    <w:nsid w:val="32826F70"/>
    <w:multiLevelType w:val="hybridMultilevel"/>
    <w:tmpl w:val="A7FE68DA"/>
    <w:lvl w:ilvl="0" w:tplc="E370F504">
      <w:start w:val="1"/>
      <w:numFmt w:val="decimal"/>
      <w:lvlText w:val="%1."/>
      <w:lvlJc w:val="left"/>
      <w:pPr>
        <w:tabs>
          <w:tab w:val="num" w:pos="3247"/>
        </w:tabs>
        <w:ind w:left="3247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8" w15:restartNumberingAfterBreak="0">
    <w:nsid w:val="4174535B"/>
    <w:multiLevelType w:val="multilevel"/>
    <w:tmpl w:val="107CD9C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9" w15:restartNumberingAfterBreak="0">
    <w:nsid w:val="55987364"/>
    <w:multiLevelType w:val="multilevel"/>
    <w:tmpl w:val="D3D63172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b/>
        <w:i/>
      </w:rPr>
    </w:lvl>
    <w:lvl w:ilvl="1">
      <w:start w:val="3"/>
      <w:numFmt w:val="decimal"/>
      <w:isLgl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6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92" w:hanging="1800"/>
      </w:pPr>
      <w:rPr>
        <w:rFonts w:hint="default"/>
      </w:rPr>
    </w:lvl>
  </w:abstractNum>
  <w:abstractNum w:abstractNumId="10" w15:restartNumberingAfterBreak="0">
    <w:nsid w:val="642A6090"/>
    <w:multiLevelType w:val="hybridMultilevel"/>
    <w:tmpl w:val="4DE4A838"/>
    <w:lvl w:ilvl="0" w:tplc="B5921EB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68AE25A8"/>
    <w:multiLevelType w:val="hybridMultilevel"/>
    <w:tmpl w:val="9BCEBE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5E30F5"/>
    <w:multiLevelType w:val="hybridMultilevel"/>
    <w:tmpl w:val="E7DEB2C4"/>
    <w:lvl w:ilvl="0" w:tplc="D396DE7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1"/>
  </w:num>
  <w:num w:numId="2">
    <w:abstractNumId w:val="11"/>
  </w:num>
  <w:num w:numId="3">
    <w:abstractNumId w:val="5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9"/>
  </w:num>
  <w:num w:numId="7">
    <w:abstractNumId w:val="6"/>
  </w:num>
  <w:num w:numId="8">
    <w:abstractNumId w:val="7"/>
  </w:num>
  <w:num w:numId="9">
    <w:abstractNumId w:val="4"/>
  </w:num>
  <w:num w:numId="10">
    <w:abstractNumId w:val="10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6BB0"/>
    <w:rsid w:val="000461FC"/>
    <w:rsid w:val="00050AE8"/>
    <w:rsid w:val="00055E3E"/>
    <w:rsid w:val="00063553"/>
    <w:rsid w:val="0006691F"/>
    <w:rsid w:val="00066AE2"/>
    <w:rsid w:val="000706B6"/>
    <w:rsid w:val="00070E92"/>
    <w:rsid w:val="00091C47"/>
    <w:rsid w:val="0009397A"/>
    <w:rsid w:val="00094DA5"/>
    <w:rsid w:val="000A5D2F"/>
    <w:rsid w:val="000B1C71"/>
    <w:rsid w:val="000C0257"/>
    <w:rsid w:val="000C3459"/>
    <w:rsid w:val="000C4142"/>
    <w:rsid w:val="000C4C4F"/>
    <w:rsid w:val="000D2AF6"/>
    <w:rsid w:val="000D3EA2"/>
    <w:rsid w:val="000D525F"/>
    <w:rsid w:val="000E25FB"/>
    <w:rsid w:val="000E6783"/>
    <w:rsid w:val="000E75A1"/>
    <w:rsid w:val="001005D8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664B"/>
    <w:rsid w:val="001470E9"/>
    <w:rsid w:val="00150AF9"/>
    <w:rsid w:val="0015372D"/>
    <w:rsid w:val="00156951"/>
    <w:rsid w:val="00161F49"/>
    <w:rsid w:val="0016249B"/>
    <w:rsid w:val="001672A0"/>
    <w:rsid w:val="00167A1F"/>
    <w:rsid w:val="0017307B"/>
    <w:rsid w:val="00174317"/>
    <w:rsid w:val="00177C8F"/>
    <w:rsid w:val="00180A7F"/>
    <w:rsid w:val="001816F2"/>
    <w:rsid w:val="00183DAF"/>
    <w:rsid w:val="00193002"/>
    <w:rsid w:val="00197AF7"/>
    <w:rsid w:val="001A24BB"/>
    <w:rsid w:val="001A4A40"/>
    <w:rsid w:val="001C296C"/>
    <w:rsid w:val="001C5064"/>
    <w:rsid w:val="001C5C51"/>
    <w:rsid w:val="001D1DB8"/>
    <w:rsid w:val="001D6E64"/>
    <w:rsid w:val="001D6FC7"/>
    <w:rsid w:val="001E037F"/>
    <w:rsid w:val="001E23E3"/>
    <w:rsid w:val="001E2846"/>
    <w:rsid w:val="001E7A5D"/>
    <w:rsid w:val="001E7EA4"/>
    <w:rsid w:val="001F7487"/>
    <w:rsid w:val="00203464"/>
    <w:rsid w:val="002078E6"/>
    <w:rsid w:val="002103AC"/>
    <w:rsid w:val="00213671"/>
    <w:rsid w:val="00215434"/>
    <w:rsid w:val="00216EF0"/>
    <w:rsid w:val="00224284"/>
    <w:rsid w:val="002252A1"/>
    <w:rsid w:val="00227B61"/>
    <w:rsid w:val="002314EE"/>
    <w:rsid w:val="00232383"/>
    <w:rsid w:val="0024041C"/>
    <w:rsid w:val="002429A4"/>
    <w:rsid w:val="00246270"/>
    <w:rsid w:val="002474F3"/>
    <w:rsid w:val="00247500"/>
    <w:rsid w:val="00255959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86237"/>
    <w:rsid w:val="002945D8"/>
    <w:rsid w:val="002A099C"/>
    <w:rsid w:val="002A75F3"/>
    <w:rsid w:val="002B787F"/>
    <w:rsid w:val="002C2C8C"/>
    <w:rsid w:val="002C35C5"/>
    <w:rsid w:val="002C5147"/>
    <w:rsid w:val="002C6215"/>
    <w:rsid w:val="002D202E"/>
    <w:rsid w:val="002D36E7"/>
    <w:rsid w:val="002E3129"/>
    <w:rsid w:val="002E5521"/>
    <w:rsid w:val="0030172C"/>
    <w:rsid w:val="00306FC3"/>
    <w:rsid w:val="00307025"/>
    <w:rsid w:val="003265C2"/>
    <w:rsid w:val="0034217B"/>
    <w:rsid w:val="0035020D"/>
    <w:rsid w:val="00361D7F"/>
    <w:rsid w:val="00364718"/>
    <w:rsid w:val="0036654A"/>
    <w:rsid w:val="003676EB"/>
    <w:rsid w:val="00370C31"/>
    <w:rsid w:val="00377F0F"/>
    <w:rsid w:val="00382157"/>
    <w:rsid w:val="00385258"/>
    <w:rsid w:val="00386731"/>
    <w:rsid w:val="003874C2"/>
    <w:rsid w:val="003877D4"/>
    <w:rsid w:val="00387823"/>
    <w:rsid w:val="0039775E"/>
    <w:rsid w:val="003A00D2"/>
    <w:rsid w:val="003A417D"/>
    <w:rsid w:val="003A5ED2"/>
    <w:rsid w:val="003B00CE"/>
    <w:rsid w:val="003B110B"/>
    <w:rsid w:val="003B7D1E"/>
    <w:rsid w:val="003C21A1"/>
    <w:rsid w:val="003C3CCF"/>
    <w:rsid w:val="003F79CB"/>
    <w:rsid w:val="003F7D8A"/>
    <w:rsid w:val="00400BCD"/>
    <w:rsid w:val="004069AA"/>
    <w:rsid w:val="00407AA0"/>
    <w:rsid w:val="00411921"/>
    <w:rsid w:val="00415A3E"/>
    <w:rsid w:val="00423226"/>
    <w:rsid w:val="004244A7"/>
    <w:rsid w:val="004343CD"/>
    <w:rsid w:val="00434910"/>
    <w:rsid w:val="0043505F"/>
    <w:rsid w:val="00436935"/>
    <w:rsid w:val="00445513"/>
    <w:rsid w:val="004535FB"/>
    <w:rsid w:val="0045692D"/>
    <w:rsid w:val="004577F0"/>
    <w:rsid w:val="00473BDF"/>
    <w:rsid w:val="0047463C"/>
    <w:rsid w:val="0047599B"/>
    <w:rsid w:val="004765F4"/>
    <w:rsid w:val="00481535"/>
    <w:rsid w:val="00487108"/>
    <w:rsid w:val="004A7D27"/>
    <w:rsid w:val="004B007E"/>
    <w:rsid w:val="004C026B"/>
    <w:rsid w:val="004E0A69"/>
    <w:rsid w:val="004E6732"/>
    <w:rsid w:val="004F2D0A"/>
    <w:rsid w:val="004F54A0"/>
    <w:rsid w:val="004F70EA"/>
    <w:rsid w:val="0050001F"/>
    <w:rsid w:val="00500486"/>
    <w:rsid w:val="00500AA1"/>
    <w:rsid w:val="00504A96"/>
    <w:rsid w:val="00505AE4"/>
    <w:rsid w:val="00506BE8"/>
    <w:rsid w:val="00506CE3"/>
    <w:rsid w:val="00506E5D"/>
    <w:rsid w:val="0051008D"/>
    <w:rsid w:val="0053335C"/>
    <w:rsid w:val="00542693"/>
    <w:rsid w:val="00544B2D"/>
    <w:rsid w:val="00556F44"/>
    <w:rsid w:val="00556FA4"/>
    <w:rsid w:val="00560597"/>
    <w:rsid w:val="00565877"/>
    <w:rsid w:val="00566887"/>
    <w:rsid w:val="00567DFC"/>
    <w:rsid w:val="00571B0A"/>
    <w:rsid w:val="00580FBA"/>
    <w:rsid w:val="00595E13"/>
    <w:rsid w:val="005970E4"/>
    <w:rsid w:val="005A3AD3"/>
    <w:rsid w:val="005A5624"/>
    <w:rsid w:val="005A5D95"/>
    <w:rsid w:val="005B2CE6"/>
    <w:rsid w:val="005B2E48"/>
    <w:rsid w:val="005C143D"/>
    <w:rsid w:val="005E10FB"/>
    <w:rsid w:val="005E6CF1"/>
    <w:rsid w:val="005F17C8"/>
    <w:rsid w:val="005F2A8E"/>
    <w:rsid w:val="005F3609"/>
    <w:rsid w:val="005F58CA"/>
    <w:rsid w:val="00601898"/>
    <w:rsid w:val="0060281C"/>
    <w:rsid w:val="00605416"/>
    <w:rsid w:val="0061764B"/>
    <w:rsid w:val="00632314"/>
    <w:rsid w:val="006378AD"/>
    <w:rsid w:val="00637F31"/>
    <w:rsid w:val="006457FA"/>
    <w:rsid w:val="006459F1"/>
    <w:rsid w:val="006477A5"/>
    <w:rsid w:val="00651407"/>
    <w:rsid w:val="0065176B"/>
    <w:rsid w:val="00652BE5"/>
    <w:rsid w:val="00656FA1"/>
    <w:rsid w:val="00660DCB"/>
    <w:rsid w:val="0066249A"/>
    <w:rsid w:val="006651E9"/>
    <w:rsid w:val="00677763"/>
    <w:rsid w:val="00691B06"/>
    <w:rsid w:val="006946C7"/>
    <w:rsid w:val="0069718F"/>
    <w:rsid w:val="006B10C2"/>
    <w:rsid w:val="006B1336"/>
    <w:rsid w:val="006B2D36"/>
    <w:rsid w:val="006B4197"/>
    <w:rsid w:val="006B7AAC"/>
    <w:rsid w:val="006C3CA2"/>
    <w:rsid w:val="006D1091"/>
    <w:rsid w:val="006D31B0"/>
    <w:rsid w:val="006D740D"/>
    <w:rsid w:val="006D778C"/>
    <w:rsid w:val="006E4DC6"/>
    <w:rsid w:val="006E54F9"/>
    <w:rsid w:val="006E7601"/>
    <w:rsid w:val="006F2272"/>
    <w:rsid w:val="006F60A2"/>
    <w:rsid w:val="006F69F9"/>
    <w:rsid w:val="007028B0"/>
    <w:rsid w:val="00707255"/>
    <w:rsid w:val="00707A71"/>
    <w:rsid w:val="00715F1D"/>
    <w:rsid w:val="00715F49"/>
    <w:rsid w:val="00717AE0"/>
    <w:rsid w:val="00730956"/>
    <w:rsid w:val="007340D3"/>
    <w:rsid w:val="00734914"/>
    <w:rsid w:val="007419C7"/>
    <w:rsid w:val="00742D94"/>
    <w:rsid w:val="007546CC"/>
    <w:rsid w:val="00760BD1"/>
    <w:rsid w:val="00775E60"/>
    <w:rsid w:val="0078148A"/>
    <w:rsid w:val="00781780"/>
    <w:rsid w:val="00796F16"/>
    <w:rsid w:val="007A5DF7"/>
    <w:rsid w:val="007A78EC"/>
    <w:rsid w:val="007B36C2"/>
    <w:rsid w:val="007B3908"/>
    <w:rsid w:val="007B6D87"/>
    <w:rsid w:val="007C50F6"/>
    <w:rsid w:val="007C52B7"/>
    <w:rsid w:val="007C5F8B"/>
    <w:rsid w:val="007D006C"/>
    <w:rsid w:val="007D68E0"/>
    <w:rsid w:val="007E1A27"/>
    <w:rsid w:val="007F5768"/>
    <w:rsid w:val="007F7B6B"/>
    <w:rsid w:val="0080343E"/>
    <w:rsid w:val="00810694"/>
    <w:rsid w:val="0081717D"/>
    <w:rsid w:val="0083657B"/>
    <w:rsid w:val="00842B60"/>
    <w:rsid w:val="00847941"/>
    <w:rsid w:val="00847A7D"/>
    <w:rsid w:val="008515C6"/>
    <w:rsid w:val="00853EC4"/>
    <w:rsid w:val="00854D07"/>
    <w:rsid w:val="00863198"/>
    <w:rsid w:val="00866E2C"/>
    <w:rsid w:val="008726E7"/>
    <w:rsid w:val="00875903"/>
    <w:rsid w:val="00894925"/>
    <w:rsid w:val="00895AD6"/>
    <w:rsid w:val="00896F3B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C4997"/>
    <w:rsid w:val="008C72B2"/>
    <w:rsid w:val="008D4F66"/>
    <w:rsid w:val="008D5846"/>
    <w:rsid w:val="008D7CD3"/>
    <w:rsid w:val="008E61C5"/>
    <w:rsid w:val="008E6CE7"/>
    <w:rsid w:val="008F68CD"/>
    <w:rsid w:val="009005DF"/>
    <w:rsid w:val="009065A7"/>
    <w:rsid w:val="00914AAB"/>
    <w:rsid w:val="00922FC8"/>
    <w:rsid w:val="00930E88"/>
    <w:rsid w:val="00935E67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833A9"/>
    <w:rsid w:val="00992F35"/>
    <w:rsid w:val="00995B55"/>
    <w:rsid w:val="009A0A87"/>
    <w:rsid w:val="009A3139"/>
    <w:rsid w:val="009B0AE0"/>
    <w:rsid w:val="009B2367"/>
    <w:rsid w:val="009B4FAE"/>
    <w:rsid w:val="009B5FEB"/>
    <w:rsid w:val="009B7CC7"/>
    <w:rsid w:val="009C0F82"/>
    <w:rsid w:val="009C27FF"/>
    <w:rsid w:val="009C434C"/>
    <w:rsid w:val="009C6373"/>
    <w:rsid w:val="009D3683"/>
    <w:rsid w:val="009D3F9A"/>
    <w:rsid w:val="009D42A4"/>
    <w:rsid w:val="009D46B0"/>
    <w:rsid w:val="009D4FE5"/>
    <w:rsid w:val="009D717B"/>
    <w:rsid w:val="009E1016"/>
    <w:rsid w:val="009F0F02"/>
    <w:rsid w:val="009F2E34"/>
    <w:rsid w:val="00A30F9C"/>
    <w:rsid w:val="00A3570A"/>
    <w:rsid w:val="00A441EE"/>
    <w:rsid w:val="00A504A2"/>
    <w:rsid w:val="00A51FD1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CF1"/>
    <w:rsid w:val="00AA4D86"/>
    <w:rsid w:val="00AA76B3"/>
    <w:rsid w:val="00AB2E3C"/>
    <w:rsid w:val="00AB4920"/>
    <w:rsid w:val="00AC0595"/>
    <w:rsid w:val="00AC39DD"/>
    <w:rsid w:val="00AD217D"/>
    <w:rsid w:val="00AD25AC"/>
    <w:rsid w:val="00AE0992"/>
    <w:rsid w:val="00AE223F"/>
    <w:rsid w:val="00AE5B98"/>
    <w:rsid w:val="00AE6429"/>
    <w:rsid w:val="00AE6977"/>
    <w:rsid w:val="00AF192D"/>
    <w:rsid w:val="00AF1A69"/>
    <w:rsid w:val="00AF5408"/>
    <w:rsid w:val="00AF5C2B"/>
    <w:rsid w:val="00B0086E"/>
    <w:rsid w:val="00B0278D"/>
    <w:rsid w:val="00B121E1"/>
    <w:rsid w:val="00B125DD"/>
    <w:rsid w:val="00B13FBD"/>
    <w:rsid w:val="00B15C2B"/>
    <w:rsid w:val="00B24C1F"/>
    <w:rsid w:val="00B31111"/>
    <w:rsid w:val="00B44727"/>
    <w:rsid w:val="00B55A90"/>
    <w:rsid w:val="00B65183"/>
    <w:rsid w:val="00B669D5"/>
    <w:rsid w:val="00B67F1E"/>
    <w:rsid w:val="00B735E8"/>
    <w:rsid w:val="00B76696"/>
    <w:rsid w:val="00B80942"/>
    <w:rsid w:val="00B909A4"/>
    <w:rsid w:val="00B910B1"/>
    <w:rsid w:val="00B91957"/>
    <w:rsid w:val="00B93B89"/>
    <w:rsid w:val="00BA124B"/>
    <w:rsid w:val="00BC0C33"/>
    <w:rsid w:val="00BC3400"/>
    <w:rsid w:val="00BC39C2"/>
    <w:rsid w:val="00BE5F2D"/>
    <w:rsid w:val="00BE767D"/>
    <w:rsid w:val="00BE7E60"/>
    <w:rsid w:val="00BF2027"/>
    <w:rsid w:val="00BF4366"/>
    <w:rsid w:val="00C06047"/>
    <w:rsid w:val="00C114D6"/>
    <w:rsid w:val="00C300D8"/>
    <w:rsid w:val="00C33D6D"/>
    <w:rsid w:val="00C37BBB"/>
    <w:rsid w:val="00C41015"/>
    <w:rsid w:val="00C4415E"/>
    <w:rsid w:val="00C51A8F"/>
    <w:rsid w:val="00C62C16"/>
    <w:rsid w:val="00C6693B"/>
    <w:rsid w:val="00C7490E"/>
    <w:rsid w:val="00C751FD"/>
    <w:rsid w:val="00C851CE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481B"/>
    <w:rsid w:val="00CE7718"/>
    <w:rsid w:val="00CF0A07"/>
    <w:rsid w:val="00CF10C8"/>
    <w:rsid w:val="00CF18BD"/>
    <w:rsid w:val="00CF1A5A"/>
    <w:rsid w:val="00CF1FC9"/>
    <w:rsid w:val="00D0594B"/>
    <w:rsid w:val="00D070B3"/>
    <w:rsid w:val="00D07748"/>
    <w:rsid w:val="00D15C38"/>
    <w:rsid w:val="00D206B1"/>
    <w:rsid w:val="00D21DD3"/>
    <w:rsid w:val="00D27EB0"/>
    <w:rsid w:val="00D345A0"/>
    <w:rsid w:val="00D36A12"/>
    <w:rsid w:val="00D435AD"/>
    <w:rsid w:val="00D452E3"/>
    <w:rsid w:val="00D52AB2"/>
    <w:rsid w:val="00D54F2E"/>
    <w:rsid w:val="00D5584A"/>
    <w:rsid w:val="00D61D30"/>
    <w:rsid w:val="00D739D8"/>
    <w:rsid w:val="00D80FA3"/>
    <w:rsid w:val="00D85200"/>
    <w:rsid w:val="00D90422"/>
    <w:rsid w:val="00D933E7"/>
    <w:rsid w:val="00DA19F6"/>
    <w:rsid w:val="00DB2E63"/>
    <w:rsid w:val="00DB401C"/>
    <w:rsid w:val="00DB4A30"/>
    <w:rsid w:val="00DB7B1A"/>
    <w:rsid w:val="00DC46FC"/>
    <w:rsid w:val="00DC548F"/>
    <w:rsid w:val="00DC664F"/>
    <w:rsid w:val="00DC69CB"/>
    <w:rsid w:val="00DD10AB"/>
    <w:rsid w:val="00DD2480"/>
    <w:rsid w:val="00E01E18"/>
    <w:rsid w:val="00E02C26"/>
    <w:rsid w:val="00E05AEE"/>
    <w:rsid w:val="00E12E0B"/>
    <w:rsid w:val="00E1549A"/>
    <w:rsid w:val="00E17522"/>
    <w:rsid w:val="00E20530"/>
    <w:rsid w:val="00E2230B"/>
    <w:rsid w:val="00E22804"/>
    <w:rsid w:val="00E23C07"/>
    <w:rsid w:val="00E311DC"/>
    <w:rsid w:val="00E35C4D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586"/>
    <w:rsid w:val="00E70785"/>
    <w:rsid w:val="00E751E5"/>
    <w:rsid w:val="00E75D70"/>
    <w:rsid w:val="00E8024E"/>
    <w:rsid w:val="00E802D4"/>
    <w:rsid w:val="00E873E8"/>
    <w:rsid w:val="00E87C00"/>
    <w:rsid w:val="00E9423C"/>
    <w:rsid w:val="00EA0440"/>
    <w:rsid w:val="00EA146A"/>
    <w:rsid w:val="00EA5ACA"/>
    <w:rsid w:val="00EA712E"/>
    <w:rsid w:val="00EB53E1"/>
    <w:rsid w:val="00EC0A9F"/>
    <w:rsid w:val="00EC2952"/>
    <w:rsid w:val="00EC2DE1"/>
    <w:rsid w:val="00EC47CA"/>
    <w:rsid w:val="00EC560B"/>
    <w:rsid w:val="00ED7D18"/>
    <w:rsid w:val="00ED7E38"/>
    <w:rsid w:val="00EE3083"/>
    <w:rsid w:val="00EE3C25"/>
    <w:rsid w:val="00EE567F"/>
    <w:rsid w:val="00EE6895"/>
    <w:rsid w:val="00F009AE"/>
    <w:rsid w:val="00F052A9"/>
    <w:rsid w:val="00F15A8B"/>
    <w:rsid w:val="00F22426"/>
    <w:rsid w:val="00F22904"/>
    <w:rsid w:val="00F258A5"/>
    <w:rsid w:val="00F33745"/>
    <w:rsid w:val="00F353B1"/>
    <w:rsid w:val="00F3572F"/>
    <w:rsid w:val="00F423B0"/>
    <w:rsid w:val="00F433F0"/>
    <w:rsid w:val="00F460A1"/>
    <w:rsid w:val="00F4719C"/>
    <w:rsid w:val="00F545A4"/>
    <w:rsid w:val="00F55B42"/>
    <w:rsid w:val="00F67218"/>
    <w:rsid w:val="00F67470"/>
    <w:rsid w:val="00F77390"/>
    <w:rsid w:val="00F82C81"/>
    <w:rsid w:val="00FA17D5"/>
    <w:rsid w:val="00FB6084"/>
    <w:rsid w:val="00FD0F65"/>
    <w:rsid w:val="00FD1F22"/>
    <w:rsid w:val="00FE2DC8"/>
    <w:rsid w:val="00FE5693"/>
    <w:rsid w:val="00FE6319"/>
    <w:rsid w:val="00FF7412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35E13A"/>
  <w15:docId w15:val="{2D5E30DF-9697-48CC-AA58-F3CCE10BDC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paragraph" w:styleId="1">
    <w:name w:val="heading 1"/>
    <w:basedOn w:val="a"/>
    <w:next w:val="a"/>
    <w:link w:val="10"/>
    <w:uiPriority w:val="9"/>
    <w:qFormat/>
    <w:rsid w:val="007546C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iPriority w:val="99"/>
    <w:unhideWhenUsed/>
    <w:rsid w:val="00177C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caption"/>
    <w:basedOn w:val="a"/>
    <w:next w:val="a"/>
    <w:qFormat/>
    <w:rsid w:val="009B5FE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10">
    <w:name w:val="Заголовок 1 Знак"/>
    <w:basedOn w:val="a0"/>
    <w:link w:val="1"/>
    <w:uiPriority w:val="9"/>
    <w:rsid w:val="007546C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81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74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8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89DB406-7D17-4BDA-97C7-ED55F6866B9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2584</Words>
  <Characters>14730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5</cp:revision>
  <cp:lastPrinted>2021-02-16T04:52:00Z</cp:lastPrinted>
  <dcterms:created xsi:type="dcterms:W3CDTF">2025-07-24T12:15:00Z</dcterms:created>
  <dcterms:modified xsi:type="dcterms:W3CDTF">2026-09-04T09:39:00Z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